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82" w:rsidRDefault="008D2155" w:rsidP="00717D8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17D82">
        <w:rPr>
          <w:rFonts w:ascii="Times New Roman" w:hAnsi="Times New Roman"/>
          <w:b/>
          <w:sz w:val="28"/>
          <w:szCs w:val="28"/>
        </w:rPr>
        <w:t>«</w:t>
      </w:r>
      <w:r w:rsidR="00717D82" w:rsidRPr="00717D82">
        <w:rPr>
          <w:rFonts w:ascii="Times New Roman" w:hAnsi="Times New Roman"/>
          <w:b/>
          <w:bCs/>
          <w:i/>
          <w:iCs/>
          <w:sz w:val="28"/>
          <w:szCs w:val="28"/>
        </w:rPr>
        <w:t>Мотиваци</w:t>
      </w:r>
      <w:r w:rsidR="00717D82"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="00717D82" w:rsidRPr="00717D82"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учащихся на участие в конкурсах различного уровня, </w:t>
      </w:r>
    </w:p>
    <w:p w:rsidR="008D2155" w:rsidRPr="00717D82" w:rsidRDefault="00717D82" w:rsidP="00717D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7D82">
        <w:rPr>
          <w:rFonts w:ascii="Times New Roman" w:hAnsi="Times New Roman"/>
          <w:b/>
          <w:bCs/>
          <w:i/>
          <w:iCs/>
          <w:sz w:val="28"/>
          <w:szCs w:val="28"/>
        </w:rPr>
        <w:t>как фактор социализации личности</w:t>
      </w:r>
      <w:r w:rsidR="008D2155" w:rsidRPr="00717D82">
        <w:rPr>
          <w:rFonts w:ascii="Times New Roman" w:hAnsi="Times New Roman"/>
          <w:b/>
          <w:sz w:val="28"/>
          <w:szCs w:val="28"/>
        </w:rPr>
        <w:t>».</w:t>
      </w:r>
    </w:p>
    <w:p w:rsidR="00936C68" w:rsidRPr="005C791B" w:rsidRDefault="00936C68" w:rsidP="005C7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5C791B" w:rsidRPr="00ED74DF" w:rsidTr="00C61A22">
        <w:tc>
          <w:tcPr>
            <w:tcW w:w="4361" w:type="dxa"/>
          </w:tcPr>
          <w:p w:rsidR="00936C68" w:rsidRPr="005C791B" w:rsidRDefault="00657467" w:rsidP="005C7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91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04519" cy="1872692"/>
                  <wp:effectExtent l="0" t="0" r="5715" b="0"/>
                  <wp:docPr id="1" name="Рисунок 1" descr="E:\Документы Центра Дружба\С флешки\фото\конкурс\DSC06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Документы Центра Дружба\С флешки\фото\конкурс\DSC06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38" cy="18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36C68" w:rsidRPr="005C791B" w:rsidRDefault="00B123EF" w:rsidP="00BF26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791B">
              <w:rPr>
                <w:rFonts w:ascii="Times New Roman" w:hAnsi="Times New Roman"/>
                <w:noProof/>
                <w:sz w:val="24"/>
                <w:szCs w:val="24"/>
              </w:rPr>
              <w:t>Ефимова Алевтина Владимировна</w:t>
            </w:r>
            <w:r w:rsidR="00936C68" w:rsidRPr="005C791B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936C68" w:rsidRPr="005C791B" w:rsidRDefault="00936C68" w:rsidP="00BF26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C791B">
              <w:rPr>
                <w:rFonts w:ascii="Times New Roman" w:hAnsi="Times New Roman"/>
                <w:noProof/>
                <w:sz w:val="24"/>
                <w:szCs w:val="24"/>
              </w:rPr>
              <w:t>педагог дополнительного образования</w:t>
            </w:r>
          </w:p>
          <w:p w:rsidR="00936C68" w:rsidRPr="005C791B" w:rsidRDefault="00936C68" w:rsidP="00BF26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791B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</w:t>
            </w:r>
          </w:p>
          <w:p w:rsidR="00B123EF" w:rsidRPr="005C791B" w:rsidRDefault="00936C68" w:rsidP="00BF26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791B">
              <w:rPr>
                <w:rFonts w:ascii="Times New Roman" w:hAnsi="Times New Roman"/>
                <w:sz w:val="24"/>
                <w:szCs w:val="24"/>
              </w:rPr>
              <w:t>дополнительного образования города Дубны</w:t>
            </w:r>
            <w:r w:rsidR="00C61A22" w:rsidRPr="005C7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91B">
              <w:rPr>
                <w:rFonts w:ascii="Times New Roman" w:hAnsi="Times New Roman"/>
                <w:sz w:val="24"/>
                <w:szCs w:val="24"/>
              </w:rPr>
              <w:t xml:space="preserve">Московской области «Центр дополнительного </w:t>
            </w:r>
            <w:bookmarkStart w:id="0" w:name="_GoBack"/>
            <w:bookmarkEnd w:id="0"/>
            <w:r w:rsidRPr="005C791B">
              <w:rPr>
                <w:rFonts w:ascii="Times New Roman" w:hAnsi="Times New Roman"/>
                <w:sz w:val="24"/>
                <w:szCs w:val="24"/>
              </w:rPr>
              <w:t>образования для детей «Дружба»</w:t>
            </w:r>
            <w:r w:rsidR="00B123EF" w:rsidRPr="005C79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824C4" w:rsidRPr="005C791B" w:rsidRDefault="00B123EF" w:rsidP="00BF26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791B">
              <w:rPr>
                <w:rFonts w:ascii="Times New Roman" w:hAnsi="Times New Roman"/>
                <w:sz w:val="24"/>
                <w:szCs w:val="24"/>
              </w:rPr>
              <w:t>руководитель детского творческого объединения «Художественная роспись тканей»</w:t>
            </w:r>
            <w:r w:rsidR="00936C68" w:rsidRPr="005C79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6C68" w:rsidRPr="005C791B" w:rsidRDefault="00E91ACA" w:rsidP="00BF2672">
            <w:pPr>
              <w:spacing w:after="239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tgtFrame="_blank" w:history="1">
              <w:r w:rsidR="00936C68" w:rsidRPr="005C791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drujba.goruno-dubna.ru</w:t>
              </w:r>
            </w:hyperlink>
            <w:r w:rsidR="005C791B" w:rsidRPr="005C791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 w:rsidR="00B123EF" w:rsidRPr="005C79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alevtina-efimova@bk</w:t>
            </w:r>
            <w:r w:rsidR="00936C68" w:rsidRPr="005C791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.ru</w:t>
            </w:r>
          </w:p>
        </w:tc>
      </w:tr>
    </w:tbl>
    <w:p w:rsidR="00C824C4" w:rsidRDefault="0085535D" w:rsidP="0012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791B">
        <w:rPr>
          <w:rFonts w:ascii="Times New Roman" w:hAnsi="Times New Roman"/>
          <w:b/>
          <w:sz w:val="24"/>
          <w:szCs w:val="24"/>
        </w:rPr>
        <w:t>Аннотация</w:t>
      </w:r>
    </w:p>
    <w:p w:rsidR="00987689" w:rsidRDefault="00987689" w:rsidP="00122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0AE3" w:rsidRDefault="00987689" w:rsidP="00ED7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76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  занятиях изобразительного искусства необходимо развить мотивацию, которая важна для учащихся, представлены приемы повышения мотивации учащихся на занятиях рисования, методики повышения мотивации. Пути и средства для формирования устойчивых познавательных интересов учащихся.</w:t>
      </w:r>
    </w:p>
    <w:p w:rsidR="00497006" w:rsidRPr="00497006" w:rsidRDefault="00497006" w:rsidP="00ED74D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700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творчество, мотивация, конкурс, цели, развитие, социализация.</w:t>
      </w:r>
    </w:p>
    <w:p w:rsidR="00202FEE" w:rsidRPr="00202FEE" w:rsidRDefault="00202FEE" w:rsidP="00ED74DF">
      <w:pPr>
        <w:pStyle w:val="a3"/>
        <w:shd w:val="clear" w:color="auto" w:fill="FFFFFF"/>
        <w:spacing w:before="0" w:after="0"/>
        <w:jc w:val="both"/>
        <w:rPr>
          <w:szCs w:val="24"/>
        </w:rPr>
      </w:pPr>
      <w:r w:rsidRPr="00202FEE">
        <w:rPr>
          <w:b/>
          <w:bCs/>
          <w:color w:val="000000"/>
          <w:szCs w:val="24"/>
        </w:rPr>
        <w:t xml:space="preserve">Мотивация — </w:t>
      </w:r>
      <w:r w:rsidRPr="00202FEE">
        <w:rPr>
          <w:b/>
          <w:bCs/>
          <w:szCs w:val="24"/>
        </w:rPr>
        <w:t>это искусство заставлять людей делать то, что вы хотите, так, как будто</w:t>
      </w:r>
      <w:r w:rsidRPr="00202FEE">
        <w:rPr>
          <w:szCs w:val="24"/>
        </w:rPr>
        <w:t> </w:t>
      </w:r>
      <w:r w:rsidRPr="00202FEE">
        <w:rPr>
          <w:b/>
          <w:bCs/>
          <w:szCs w:val="24"/>
        </w:rPr>
        <w:t>они сами хотят это сделать.</w:t>
      </w:r>
    </w:p>
    <w:p w:rsidR="006E52E8" w:rsidRPr="00393E7A" w:rsidRDefault="00202FEE" w:rsidP="00ED74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FEE">
        <w:rPr>
          <w:rFonts w:ascii="Times New Roman" w:hAnsi="Times New Roman"/>
          <w:sz w:val="24"/>
          <w:szCs w:val="24"/>
        </w:rPr>
        <w:t xml:space="preserve">Занятия </w:t>
      </w:r>
      <w:r w:rsidR="00ED74DF">
        <w:rPr>
          <w:rFonts w:ascii="Times New Roman" w:hAnsi="Times New Roman"/>
          <w:sz w:val="24"/>
          <w:szCs w:val="24"/>
        </w:rPr>
        <w:t>изобразительным</w:t>
      </w:r>
      <w:r w:rsidRPr="00987689">
        <w:rPr>
          <w:rFonts w:ascii="Times New Roman" w:hAnsi="Times New Roman"/>
          <w:sz w:val="24"/>
          <w:szCs w:val="24"/>
        </w:rPr>
        <w:t xml:space="preserve"> искусств</w:t>
      </w:r>
      <w:r w:rsidR="00ED74DF">
        <w:rPr>
          <w:rFonts w:ascii="Times New Roman" w:hAnsi="Times New Roman"/>
          <w:sz w:val="24"/>
          <w:szCs w:val="24"/>
        </w:rPr>
        <w:t>ом</w:t>
      </w:r>
      <w:r w:rsidRPr="00987689">
        <w:rPr>
          <w:rFonts w:ascii="Times New Roman" w:hAnsi="Times New Roman"/>
          <w:sz w:val="24"/>
          <w:szCs w:val="24"/>
        </w:rPr>
        <w:t xml:space="preserve"> дают широкие возможности для развития познавательно-творческой активности детей. Радость, котор</w:t>
      </w:r>
      <w:r w:rsidRPr="00202FEE">
        <w:rPr>
          <w:rFonts w:ascii="Times New Roman" w:hAnsi="Times New Roman"/>
          <w:sz w:val="24"/>
          <w:szCs w:val="24"/>
        </w:rPr>
        <w:t>ую</w:t>
      </w:r>
      <w:r w:rsidRPr="00987689">
        <w:rPr>
          <w:rFonts w:ascii="Times New Roman" w:hAnsi="Times New Roman"/>
          <w:sz w:val="24"/>
          <w:szCs w:val="24"/>
        </w:rPr>
        <w:t xml:space="preserve"> испытывает ребенок при в</w:t>
      </w:r>
      <w:r w:rsidR="00ED74DF">
        <w:rPr>
          <w:rFonts w:ascii="Times New Roman" w:hAnsi="Times New Roman"/>
          <w:sz w:val="24"/>
          <w:szCs w:val="24"/>
        </w:rPr>
        <w:t xml:space="preserve">стрече с </w:t>
      </w:r>
      <w:proofErr w:type="gramStart"/>
      <w:r w:rsidR="00ED74DF">
        <w:rPr>
          <w:rFonts w:ascii="Times New Roman" w:hAnsi="Times New Roman"/>
          <w:sz w:val="24"/>
          <w:szCs w:val="24"/>
        </w:rPr>
        <w:t>прекрасным</w:t>
      </w:r>
      <w:proofErr w:type="gramEnd"/>
      <w:r w:rsidR="00ED74DF">
        <w:rPr>
          <w:rFonts w:ascii="Times New Roman" w:hAnsi="Times New Roman"/>
          <w:sz w:val="24"/>
          <w:szCs w:val="24"/>
        </w:rPr>
        <w:t>, способствуе</w:t>
      </w:r>
      <w:r w:rsidRPr="00987689">
        <w:rPr>
          <w:rFonts w:ascii="Times New Roman" w:hAnsi="Times New Roman"/>
          <w:sz w:val="24"/>
          <w:szCs w:val="24"/>
        </w:rPr>
        <w:t>т воспитанию в нем доброты, сопереживания и сочувствия окружающему его миру</w:t>
      </w:r>
      <w:r w:rsidRPr="00202FEE">
        <w:rPr>
          <w:rFonts w:ascii="Times New Roman" w:hAnsi="Times New Roman"/>
          <w:sz w:val="24"/>
          <w:szCs w:val="24"/>
        </w:rPr>
        <w:t>. Ребенок</w:t>
      </w:r>
      <w:r w:rsidRPr="00987689">
        <w:rPr>
          <w:rFonts w:ascii="Times New Roman" w:hAnsi="Times New Roman"/>
          <w:sz w:val="24"/>
          <w:szCs w:val="24"/>
        </w:rPr>
        <w:t xml:space="preserve"> всегда что-то делает, участвует в какой-то деятельности. Для того чтобы он успешно учился, он должен совершать не любые действия, а вполне определенные. Формирование учебной мотивации у учащих</w:t>
      </w:r>
      <w:r w:rsidRPr="00202FEE">
        <w:rPr>
          <w:rFonts w:ascii="Times New Roman" w:hAnsi="Times New Roman"/>
          <w:sz w:val="24"/>
          <w:szCs w:val="24"/>
        </w:rPr>
        <w:t>ся - одна из центральных проблем</w:t>
      </w:r>
      <w:r w:rsidRPr="00987689">
        <w:rPr>
          <w:rFonts w:ascii="Times New Roman" w:hAnsi="Times New Roman"/>
          <w:sz w:val="24"/>
          <w:szCs w:val="24"/>
        </w:rPr>
        <w:t xml:space="preserve">. Ее актуальность обусловлена обновлением содержания обучения, постановкой задач формирования у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987689">
        <w:rPr>
          <w:rFonts w:ascii="Times New Roman" w:hAnsi="Times New Roman"/>
          <w:sz w:val="24"/>
          <w:szCs w:val="24"/>
        </w:rPr>
        <w:t xml:space="preserve">приемов самостоятельного приобретения знаний и развития активной жизненной позиции.   </w:t>
      </w:r>
      <w:r>
        <w:rPr>
          <w:rFonts w:ascii="Times New Roman" w:hAnsi="Times New Roman"/>
          <w:sz w:val="24"/>
          <w:szCs w:val="24"/>
        </w:rPr>
        <w:t>Занятия</w:t>
      </w:r>
      <w:r w:rsidRPr="00987689">
        <w:rPr>
          <w:rFonts w:ascii="Times New Roman" w:hAnsi="Times New Roman"/>
          <w:sz w:val="24"/>
          <w:szCs w:val="24"/>
        </w:rPr>
        <w:t xml:space="preserve"> изобразительн</w:t>
      </w:r>
      <w:r w:rsidR="00ED74DF">
        <w:rPr>
          <w:rFonts w:ascii="Times New Roman" w:hAnsi="Times New Roman"/>
          <w:sz w:val="24"/>
          <w:szCs w:val="24"/>
        </w:rPr>
        <w:t>ым</w:t>
      </w:r>
      <w:r w:rsidRPr="00987689">
        <w:rPr>
          <w:rFonts w:ascii="Times New Roman" w:hAnsi="Times New Roman"/>
          <w:sz w:val="24"/>
          <w:szCs w:val="24"/>
        </w:rPr>
        <w:t xml:space="preserve"> </w:t>
      </w:r>
      <w:r w:rsidR="00ED74DF">
        <w:rPr>
          <w:rFonts w:ascii="Times New Roman" w:hAnsi="Times New Roman"/>
          <w:sz w:val="24"/>
          <w:szCs w:val="24"/>
        </w:rPr>
        <w:t>творчеством</w:t>
      </w:r>
      <w:r w:rsidRPr="00987689">
        <w:rPr>
          <w:rFonts w:ascii="Times New Roman" w:hAnsi="Times New Roman"/>
          <w:sz w:val="24"/>
          <w:szCs w:val="24"/>
        </w:rPr>
        <w:t xml:space="preserve"> должны быть наиболее разнообразными и современно-технологичными</w:t>
      </w:r>
      <w:r>
        <w:rPr>
          <w:rFonts w:ascii="Times New Roman" w:hAnsi="Times New Roman"/>
          <w:sz w:val="24"/>
          <w:szCs w:val="24"/>
        </w:rPr>
        <w:t>.</w:t>
      </w:r>
    </w:p>
    <w:p w:rsidR="00665DB4" w:rsidRPr="0079270C" w:rsidRDefault="00665DB4" w:rsidP="00ED7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69E" w:rsidRPr="0079270C" w:rsidRDefault="005D469E" w:rsidP="00ED74DF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79270C">
        <w:rPr>
          <w:rFonts w:ascii="Times New Roman" w:hAnsi="Times New Roman"/>
          <w:i/>
          <w:sz w:val="24"/>
          <w:szCs w:val="24"/>
        </w:rPr>
        <w:t>«В каждом ребенке есть солнце, только дайте ему светить».</w:t>
      </w:r>
    </w:p>
    <w:p w:rsidR="005D469E" w:rsidRDefault="005D469E" w:rsidP="00ED74DF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79270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Сократ</w:t>
      </w:r>
    </w:p>
    <w:p w:rsidR="00ED74DF" w:rsidRPr="0079270C" w:rsidRDefault="00ED74DF" w:rsidP="00ED74DF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Современное об</w:t>
      </w:r>
      <w:r w:rsidR="005A5AD8">
        <w:rPr>
          <w:rFonts w:ascii="Times New Roman" w:hAnsi="Times New Roman"/>
          <w:bCs/>
          <w:sz w:val="24"/>
          <w:szCs w:val="24"/>
        </w:rPr>
        <w:t xml:space="preserve">щество испытывает потребность в </w:t>
      </w:r>
      <w:r w:rsidR="00ED74DF">
        <w:rPr>
          <w:rFonts w:ascii="Times New Roman" w:hAnsi="Times New Roman"/>
          <w:bCs/>
          <w:sz w:val="24"/>
          <w:szCs w:val="24"/>
        </w:rPr>
        <w:t>творческой, самостоятельной,</w:t>
      </w:r>
      <w:r w:rsidRPr="0079270C">
        <w:rPr>
          <w:rFonts w:ascii="Times New Roman" w:hAnsi="Times New Roman"/>
          <w:bCs/>
          <w:sz w:val="24"/>
          <w:szCs w:val="24"/>
        </w:rPr>
        <w:t> активной личности, с ярко выраженными индивидуальными качествами, способной, реализуя свои личностные запрос</w:t>
      </w:r>
      <w:r w:rsidR="005A5AD8">
        <w:rPr>
          <w:rFonts w:ascii="Times New Roman" w:hAnsi="Times New Roman"/>
          <w:bCs/>
          <w:sz w:val="24"/>
          <w:szCs w:val="24"/>
        </w:rPr>
        <w:t>ы, решать и проблемы общества.</w:t>
      </w:r>
      <w:r w:rsidRPr="0079270C">
        <w:rPr>
          <w:rFonts w:ascii="Times New Roman" w:hAnsi="Times New Roman"/>
          <w:bCs/>
          <w:sz w:val="24"/>
          <w:szCs w:val="24"/>
        </w:rPr>
        <w:t xml:space="preserve"> </w:t>
      </w:r>
      <w:r w:rsidR="005A5AD8">
        <w:rPr>
          <w:rFonts w:ascii="Times New Roman" w:hAnsi="Times New Roman"/>
          <w:bCs/>
          <w:sz w:val="24"/>
          <w:szCs w:val="24"/>
        </w:rPr>
        <w:t>У</w:t>
      </w:r>
      <w:r w:rsidRPr="0079270C">
        <w:rPr>
          <w:rFonts w:ascii="Times New Roman" w:hAnsi="Times New Roman"/>
          <w:bCs/>
          <w:sz w:val="24"/>
          <w:szCs w:val="24"/>
        </w:rPr>
        <w:t>силивает</w:t>
      </w:r>
      <w:r w:rsidR="005A5AD8">
        <w:rPr>
          <w:rFonts w:ascii="Times New Roman" w:hAnsi="Times New Roman"/>
          <w:bCs/>
          <w:sz w:val="24"/>
          <w:szCs w:val="24"/>
        </w:rPr>
        <w:t>ся</w:t>
      </w:r>
      <w:r w:rsidRPr="0079270C">
        <w:rPr>
          <w:rFonts w:ascii="Times New Roman" w:hAnsi="Times New Roman"/>
          <w:bCs/>
          <w:sz w:val="24"/>
          <w:szCs w:val="24"/>
        </w:rPr>
        <w:t xml:space="preserve"> внимание к проблеме развития творческ</w:t>
      </w:r>
      <w:r w:rsidR="00202FEE">
        <w:rPr>
          <w:rFonts w:ascii="Times New Roman" w:hAnsi="Times New Roman"/>
          <w:bCs/>
          <w:sz w:val="24"/>
          <w:szCs w:val="24"/>
        </w:rPr>
        <w:t xml:space="preserve">ой активности учащихся, которая </w:t>
      </w:r>
      <w:r w:rsidRPr="0079270C">
        <w:rPr>
          <w:rFonts w:ascii="Times New Roman" w:hAnsi="Times New Roman"/>
          <w:bCs/>
          <w:sz w:val="24"/>
          <w:szCs w:val="24"/>
        </w:rPr>
        <w:t>способствует становлению индивидуальности человека, его самовыражению, самореализации и успешной социализации.   </w:t>
      </w:r>
    </w:p>
    <w:p w:rsidR="005D469E" w:rsidRPr="0079270C" w:rsidRDefault="005A5AD8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5D469E" w:rsidRPr="0079270C">
        <w:rPr>
          <w:rFonts w:ascii="Times New Roman" w:hAnsi="Times New Roman"/>
          <w:bCs/>
          <w:sz w:val="24"/>
          <w:szCs w:val="24"/>
        </w:rPr>
        <w:t xml:space="preserve">егодня творческое развитие детей должно быть направлено на их самореализацию, особенно в младшем школьном возрасте, когда ребенок еще не знает, что для него важно, какова цель его обучения, что может и умеет делать лично он. Поэтому на сегодняшний день творческое развитие </w:t>
      </w:r>
      <w:r>
        <w:rPr>
          <w:rFonts w:ascii="Times New Roman" w:hAnsi="Times New Roman"/>
          <w:bCs/>
          <w:sz w:val="24"/>
          <w:szCs w:val="24"/>
        </w:rPr>
        <w:t>детей</w:t>
      </w:r>
      <w:r w:rsidR="005D469E" w:rsidRPr="0079270C">
        <w:rPr>
          <w:rFonts w:ascii="Times New Roman" w:hAnsi="Times New Roman"/>
          <w:bCs/>
          <w:sz w:val="24"/>
          <w:szCs w:val="24"/>
        </w:rPr>
        <w:t xml:space="preserve"> становится актуальным в качестве условия для их самореализации.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 Именно поэтому конкурсная деятельность является значимым результатом образовательного процесса и важной частью целостного развития </w:t>
      </w:r>
      <w:r w:rsidR="005D469E" w:rsidRPr="0079270C">
        <w:rPr>
          <w:rFonts w:ascii="Times New Roman" w:hAnsi="Times New Roman"/>
          <w:bCs/>
          <w:sz w:val="24"/>
          <w:szCs w:val="24"/>
        </w:rPr>
        <w:lastRenderedPageBreak/>
        <w:t xml:space="preserve">каждого ребенка. Развитие конкурсной деятельности является серьезной поддержкой для творчески одаренных детей. 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 xml:space="preserve">Конкурсная деятельность оказывает огромное влияние на творчество юных талантов. Организация конкурсного движения и привлечение обучающихся к активной конкурсной деятельности являются одной из составляющих системы </w:t>
      </w:r>
      <w:r w:rsidR="005A5AD8">
        <w:rPr>
          <w:rFonts w:ascii="Times New Roman" w:hAnsi="Times New Roman"/>
          <w:bCs/>
          <w:sz w:val="24"/>
          <w:szCs w:val="24"/>
        </w:rPr>
        <w:t xml:space="preserve">моего </w:t>
      </w:r>
      <w:r w:rsidRPr="0079270C">
        <w:rPr>
          <w:rFonts w:ascii="Times New Roman" w:hAnsi="Times New Roman"/>
          <w:bCs/>
          <w:sz w:val="24"/>
          <w:szCs w:val="24"/>
        </w:rPr>
        <w:t>образовательного процесса. Создаются условия для оптимального развития одаренных детей, включая тех, чья одаренность на данный момент еще не проявилась, а также просто способных детей, в отношении которых есть надежда на дальнейший качественный скачок в развитии их способностей. Это является одни</w:t>
      </w:r>
      <w:r w:rsidR="00181B97">
        <w:rPr>
          <w:rFonts w:ascii="Times New Roman" w:hAnsi="Times New Roman"/>
          <w:bCs/>
          <w:sz w:val="24"/>
          <w:szCs w:val="24"/>
        </w:rPr>
        <w:t>м из главных направлений моей работы</w:t>
      </w:r>
      <w:r w:rsidRPr="0079270C">
        <w:rPr>
          <w:rFonts w:ascii="Times New Roman" w:hAnsi="Times New Roman"/>
          <w:bCs/>
          <w:sz w:val="24"/>
          <w:szCs w:val="24"/>
        </w:rPr>
        <w:t>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Конкурсная деятельность является неотъемлемой частью обучения и воспитания учащихся, оказывает благотворное влияние на развитие эстетических вкусов, способствует развитию гармоничной личности. Приоритетное направление конкурсной деятельности – развитие культуры, укрепление традиций, поиск новых возможностей в искусстве.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Очень важно вовле</w:t>
      </w:r>
      <w:r w:rsidR="005A5AD8">
        <w:rPr>
          <w:rFonts w:ascii="Times New Roman" w:hAnsi="Times New Roman"/>
          <w:bCs/>
          <w:sz w:val="24"/>
          <w:szCs w:val="24"/>
        </w:rPr>
        <w:t xml:space="preserve">чение в этот процесс родителей. </w:t>
      </w:r>
      <w:r w:rsidRPr="0079270C">
        <w:rPr>
          <w:rFonts w:ascii="Times New Roman" w:hAnsi="Times New Roman"/>
          <w:bCs/>
          <w:sz w:val="24"/>
          <w:szCs w:val="24"/>
        </w:rPr>
        <w:t>И здесь становится уже не так просто.  Можно вы</w:t>
      </w:r>
      <w:r w:rsidR="005A5AD8">
        <w:rPr>
          <w:rFonts w:ascii="Times New Roman" w:hAnsi="Times New Roman"/>
          <w:bCs/>
          <w:sz w:val="24"/>
          <w:szCs w:val="24"/>
        </w:rPr>
        <w:t>явить три ситуации. П</w:t>
      </w:r>
      <w:r w:rsidRPr="0079270C">
        <w:rPr>
          <w:rFonts w:ascii="Times New Roman" w:hAnsi="Times New Roman"/>
          <w:bCs/>
          <w:sz w:val="24"/>
          <w:szCs w:val="24"/>
        </w:rPr>
        <w:t>ерв</w:t>
      </w:r>
      <w:r w:rsidR="005A5AD8">
        <w:rPr>
          <w:rFonts w:ascii="Times New Roman" w:hAnsi="Times New Roman"/>
          <w:bCs/>
          <w:sz w:val="24"/>
          <w:szCs w:val="24"/>
        </w:rPr>
        <w:t>ая</w:t>
      </w:r>
      <w:r w:rsidRPr="0079270C">
        <w:rPr>
          <w:rFonts w:ascii="Times New Roman" w:hAnsi="Times New Roman"/>
          <w:bCs/>
          <w:sz w:val="24"/>
          <w:szCs w:val="24"/>
        </w:rPr>
        <w:t xml:space="preserve">: и </w:t>
      </w:r>
      <w:r w:rsidR="00202FEE" w:rsidRPr="0079270C">
        <w:rPr>
          <w:rFonts w:ascii="Times New Roman" w:hAnsi="Times New Roman"/>
          <w:bCs/>
          <w:sz w:val="24"/>
          <w:szCs w:val="24"/>
        </w:rPr>
        <w:t>родители,</w:t>
      </w:r>
      <w:r w:rsidRPr="0079270C">
        <w:rPr>
          <w:rFonts w:ascii="Times New Roman" w:hAnsi="Times New Roman"/>
          <w:bCs/>
          <w:sz w:val="24"/>
          <w:szCs w:val="24"/>
        </w:rPr>
        <w:t xml:space="preserve"> и ребенок одинаково высоко заинтересованы в развитии творческого потенциала последнего. Казалось бы, что может быть лучше? Однако тут существуют нюансы, например, у родителей изначально поставлены высокие цели, такие, как призовые места, начиная с первого участия в конкурсе, а ребенок, в силу недостаточности опыта просто на данный момент этим требованиям не соответствует. Здесь важна работа именно с родителями, необходимо та</w:t>
      </w:r>
      <w:r w:rsidR="005A5AD8">
        <w:rPr>
          <w:rFonts w:ascii="Times New Roman" w:hAnsi="Times New Roman"/>
          <w:bCs/>
          <w:sz w:val="24"/>
          <w:szCs w:val="24"/>
        </w:rPr>
        <w:t>кже</w:t>
      </w:r>
      <w:r w:rsidRPr="0079270C">
        <w:rPr>
          <w:rFonts w:ascii="Times New Roman" w:hAnsi="Times New Roman"/>
          <w:bCs/>
          <w:sz w:val="24"/>
          <w:szCs w:val="24"/>
        </w:rPr>
        <w:t xml:space="preserve"> как и ребенку, донести, что сразу ничего не бывает, и что именн</w:t>
      </w:r>
      <w:r w:rsidR="005A5AD8">
        <w:rPr>
          <w:rFonts w:ascii="Times New Roman" w:hAnsi="Times New Roman"/>
          <w:bCs/>
          <w:sz w:val="24"/>
          <w:szCs w:val="24"/>
        </w:rPr>
        <w:t>о регулярная работа</w:t>
      </w:r>
      <w:r w:rsidR="00ED74DF">
        <w:rPr>
          <w:rFonts w:ascii="Times New Roman" w:hAnsi="Times New Roman"/>
          <w:bCs/>
          <w:sz w:val="24"/>
          <w:szCs w:val="24"/>
        </w:rPr>
        <w:t>,</w:t>
      </w:r>
      <w:r w:rsidR="005A5AD8">
        <w:rPr>
          <w:rFonts w:ascii="Times New Roman" w:hAnsi="Times New Roman"/>
          <w:bCs/>
          <w:sz w:val="24"/>
          <w:szCs w:val="24"/>
        </w:rPr>
        <w:t xml:space="preserve"> </w:t>
      </w:r>
      <w:r w:rsidR="00181B97">
        <w:rPr>
          <w:rFonts w:ascii="Times New Roman" w:hAnsi="Times New Roman"/>
          <w:bCs/>
          <w:sz w:val="24"/>
          <w:szCs w:val="24"/>
        </w:rPr>
        <w:t>возможно</w:t>
      </w:r>
      <w:r w:rsidR="00ED74DF">
        <w:rPr>
          <w:rFonts w:ascii="Times New Roman" w:hAnsi="Times New Roman"/>
          <w:bCs/>
          <w:sz w:val="24"/>
          <w:szCs w:val="24"/>
        </w:rPr>
        <w:t>,</w:t>
      </w:r>
      <w:r w:rsidR="005A5AD8">
        <w:rPr>
          <w:rFonts w:ascii="Times New Roman" w:hAnsi="Times New Roman"/>
          <w:bCs/>
          <w:sz w:val="24"/>
          <w:szCs w:val="24"/>
        </w:rPr>
        <w:t xml:space="preserve"> </w:t>
      </w:r>
      <w:r w:rsidRPr="0079270C">
        <w:rPr>
          <w:rFonts w:ascii="Times New Roman" w:hAnsi="Times New Roman"/>
          <w:bCs/>
          <w:sz w:val="24"/>
          <w:szCs w:val="24"/>
        </w:rPr>
        <w:t>может пр</w:t>
      </w:r>
      <w:r w:rsidR="005A5AD8">
        <w:rPr>
          <w:rFonts w:ascii="Times New Roman" w:hAnsi="Times New Roman"/>
          <w:bCs/>
          <w:sz w:val="24"/>
          <w:szCs w:val="24"/>
        </w:rPr>
        <w:t xml:space="preserve">инести какие-то плоды. В </w:t>
      </w:r>
      <w:r w:rsidRPr="0079270C">
        <w:rPr>
          <w:rFonts w:ascii="Times New Roman" w:hAnsi="Times New Roman"/>
          <w:bCs/>
          <w:sz w:val="24"/>
          <w:szCs w:val="24"/>
        </w:rPr>
        <w:t xml:space="preserve">практике было такое, что родители, после неудачного </w:t>
      </w:r>
      <w:r w:rsidR="005A5AD8">
        <w:rPr>
          <w:rFonts w:ascii="Times New Roman" w:hAnsi="Times New Roman"/>
          <w:bCs/>
          <w:sz w:val="24"/>
          <w:szCs w:val="24"/>
        </w:rPr>
        <w:t>участ</w:t>
      </w:r>
      <w:r w:rsidRPr="0079270C">
        <w:rPr>
          <w:rFonts w:ascii="Times New Roman" w:hAnsi="Times New Roman"/>
          <w:bCs/>
          <w:sz w:val="24"/>
          <w:szCs w:val="24"/>
        </w:rPr>
        <w:t xml:space="preserve">ия ребенка </w:t>
      </w:r>
      <w:r w:rsidR="005A5AD8">
        <w:rPr>
          <w:rFonts w:ascii="Times New Roman" w:hAnsi="Times New Roman"/>
          <w:bCs/>
          <w:sz w:val="24"/>
          <w:szCs w:val="24"/>
        </w:rPr>
        <w:t xml:space="preserve">в конкурсе </w:t>
      </w:r>
      <w:r w:rsidRPr="0079270C">
        <w:rPr>
          <w:rFonts w:ascii="Times New Roman" w:hAnsi="Times New Roman"/>
          <w:bCs/>
          <w:sz w:val="24"/>
          <w:szCs w:val="24"/>
        </w:rPr>
        <w:t xml:space="preserve">сказали ему, что в таком случае смысла продолжать конкурсную деятельность нет. Этого допустить никак нельзя. Провести беседы, в качестве примера привести истории тех учеников, которые благодаря долгому, упорному </w:t>
      </w:r>
      <w:r w:rsidR="00ED74DF">
        <w:rPr>
          <w:rFonts w:ascii="Times New Roman" w:hAnsi="Times New Roman"/>
          <w:bCs/>
          <w:sz w:val="24"/>
          <w:szCs w:val="24"/>
        </w:rPr>
        <w:t>труду, через ряд поражений,</w:t>
      </w:r>
      <w:r w:rsidRPr="0079270C">
        <w:rPr>
          <w:rFonts w:ascii="Times New Roman" w:hAnsi="Times New Roman"/>
          <w:bCs/>
          <w:sz w:val="24"/>
          <w:szCs w:val="24"/>
        </w:rPr>
        <w:t xml:space="preserve"> вышли на достаточно высокий уровень.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Возможна и такая ситуация: ребенок хочет и готов прикладывать усилия, пытаться, проигрывать, извлекать из всего из этого свою пользу, а родители зациклены на учебе</w:t>
      </w:r>
      <w:r w:rsidR="005A5AD8">
        <w:rPr>
          <w:rFonts w:ascii="Times New Roman" w:hAnsi="Times New Roman"/>
          <w:bCs/>
          <w:sz w:val="24"/>
          <w:szCs w:val="24"/>
        </w:rPr>
        <w:t xml:space="preserve"> в школе</w:t>
      </w:r>
      <w:r w:rsidRPr="0079270C">
        <w:rPr>
          <w:rFonts w:ascii="Times New Roman" w:hAnsi="Times New Roman"/>
          <w:bCs/>
          <w:sz w:val="24"/>
          <w:szCs w:val="24"/>
        </w:rPr>
        <w:t>. Здесь понять родителей можно, ведь все мы знаем</w:t>
      </w:r>
      <w:r w:rsidR="00D9588C">
        <w:rPr>
          <w:rFonts w:ascii="Times New Roman" w:hAnsi="Times New Roman"/>
          <w:bCs/>
          <w:sz w:val="24"/>
          <w:szCs w:val="24"/>
        </w:rPr>
        <w:t>,</w:t>
      </w:r>
      <w:r w:rsidRPr="0079270C">
        <w:rPr>
          <w:rFonts w:ascii="Times New Roman" w:hAnsi="Times New Roman"/>
          <w:bCs/>
          <w:sz w:val="24"/>
          <w:szCs w:val="24"/>
        </w:rPr>
        <w:t xml:space="preserve"> какая нагрузка сейчас у детей в основной школе и какие высокие требования. В этом случае можно провести работу с самим ребенком. Нужно постараться помочь ему правильно и грамотно распределить свое время, чтобы успевать подготовиться и к школьным занятиям, и к конкурсам.</w:t>
      </w:r>
    </w:p>
    <w:p w:rsidR="005D469E" w:rsidRPr="0079270C" w:rsidRDefault="00D9588C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5D469E" w:rsidRPr="0079270C">
        <w:rPr>
          <w:rFonts w:ascii="Times New Roman" w:hAnsi="Times New Roman"/>
          <w:bCs/>
          <w:sz w:val="24"/>
          <w:szCs w:val="24"/>
        </w:rPr>
        <w:t xml:space="preserve"> третья ситуация: родители очень хотят участия в конкурсах и каких-то результатов, а ребенок не проявляет абсолютно никакого стремления и интереса в эту сторону. В этом случае можно попробовать объединить усилия с родителями вместе пытаться пробудить этот интерес различными способами. Это, например, на один маленький конкурс объединить старших конкурса</w:t>
      </w:r>
      <w:r w:rsidR="005A5AD8">
        <w:rPr>
          <w:rFonts w:ascii="Times New Roman" w:hAnsi="Times New Roman"/>
          <w:bCs/>
          <w:sz w:val="24"/>
          <w:szCs w:val="24"/>
        </w:rPr>
        <w:t xml:space="preserve">нтов с </w:t>
      </w:r>
      <w:r w:rsidR="00987689">
        <w:rPr>
          <w:rFonts w:ascii="Times New Roman" w:hAnsi="Times New Roman"/>
          <w:bCs/>
          <w:sz w:val="24"/>
          <w:szCs w:val="24"/>
        </w:rPr>
        <w:t xml:space="preserve"> </w:t>
      </w:r>
      <w:r w:rsidR="005A5AD8">
        <w:rPr>
          <w:rFonts w:ascii="Times New Roman" w:hAnsi="Times New Roman"/>
          <w:bCs/>
          <w:sz w:val="24"/>
          <w:szCs w:val="24"/>
        </w:rPr>
        <w:t>младшими детьми</w:t>
      </w:r>
      <w:r w:rsidR="005D469E" w:rsidRPr="0079270C">
        <w:rPr>
          <w:rFonts w:ascii="Times New Roman" w:hAnsi="Times New Roman"/>
          <w:bCs/>
          <w:sz w:val="24"/>
          <w:szCs w:val="24"/>
        </w:rPr>
        <w:t>. Дети смотрят, у них появляется желание научиться выполнять работы так же, как старшие, появляются какие-то зачатки интереса.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Возможность участия в конкурсах является сильнейшим</w:t>
      </w:r>
      <w:r w:rsidR="005D2F71">
        <w:rPr>
          <w:rFonts w:ascii="Times New Roman" w:hAnsi="Times New Roman"/>
          <w:bCs/>
          <w:sz w:val="24"/>
          <w:szCs w:val="24"/>
        </w:rPr>
        <w:t xml:space="preserve"> стимулом для серьезной работы. </w:t>
      </w:r>
      <w:r w:rsidRPr="0079270C">
        <w:rPr>
          <w:rFonts w:ascii="Times New Roman" w:hAnsi="Times New Roman"/>
          <w:bCs/>
          <w:sz w:val="24"/>
          <w:szCs w:val="24"/>
        </w:rPr>
        <w:t>Участие в конкурсах ставит перед детьми конкретную цель, близкую их пониманию: померяться силами с другими</w:t>
      </w:r>
      <w:r w:rsidR="005D2F71">
        <w:rPr>
          <w:rFonts w:ascii="Times New Roman" w:hAnsi="Times New Roman"/>
          <w:bCs/>
          <w:sz w:val="24"/>
          <w:szCs w:val="24"/>
        </w:rPr>
        <w:t xml:space="preserve"> детьми</w:t>
      </w:r>
      <w:r w:rsidRPr="0079270C">
        <w:rPr>
          <w:rFonts w:ascii="Times New Roman" w:hAnsi="Times New Roman"/>
          <w:bCs/>
          <w:sz w:val="24"/>
          <w:szCs w:val="24"/>
        </w:rPr>
        <w:t xml:space="preserve"> в соревновательной форме. </w:t>
      </w:r>
      <w:r w:rsidR="005D2F71">
        <w:rPr>
          <w:rFonts w:ascii="Times New Roman" w:hAnsi="Times New Roman"/>
          <w:bCs/>
          <w:sz w:val="24"/>
          <w:szCs w:val="24"/>
        </w:rPr>
        <w:t>Мы участвуем в к</w:t>
      </w:r>
      <w:r w:rsidRPr="0079270C">
        <w:rPr>
          <w:rFonts w:ascii="Times New Roman" w:hAnsi="Times New Roman"/>
          <w:bCs/>
          <w:sz w:val="24"/>
          <w:szCs w:val="24"/>
        </w:rPr>
        <w:t>онкурс</w:t>
      </w:r>
      <w:r w:rsidR="005D2F71">
        <w:rPr>
          <w:rFonts w:ascii="Times New Roman" w:hAnsi="Times New Roman"/>
          <w:bCs/>
          <w:sz w:val="24"/>
          <w:szCs w:val="24"/>
        </w:rPr>
        <w:t>ах</w:t>
      </w:r>
      <w:r w:rsidRPr="0079270C">
        <w:rPr>
          <w:rFonts w:ascii="Times New Roman" w:hAnsi="Times New Roman"/>
          <w:bCs/>
          <w:sz w:val="24"/>
          <w:szCs w:val="24"/>
        </w:rPr>
        <w:t xml:space="preserve"> </w:t>
      </w:r>
      <w:r w:rsidR="005D2F71">
        <w:rPr>
          <w:rFonts w:ascii="Times New Roman" w:hAnsi="Times New Roman"/>
          <w:bCs/>
          <w:sz w:val="24"/>
          <w:szCs w:val="24"/>
        </w:rPr>
        <w:t>различного уровня от конкурсов учреждения до конкурсов международного уровня.</w:t>
      </w:r>
      <w:r w:rsidRPr="0079270C">
        <w:rPr>
          <w:rFonts w:ascii="Times New Roman" w:hAnsi="Times New Roman"/>
          <w:bCs/>
          <w:sz w:val="24"/>
          <w:szCs w:val="24"/>
        </w:rPr>
        <w:t xml:space="preserve"> Анализируя результаты участия в конкурсах можно сказать, что увеличилось количество желающих участвовать в этих конкурсах, </w:t>
      </w:r>
      <w:r w:rsidR="005D2F71">
        <w:rPr>
          <w:rFonts w:ascii="Times New Roman" w:hAnsi="Times New Roman"/>
          <w:bCs/>
          <w:sz w:val="24"/>
          <w:szCs w:val="24"/>
        </w:rPr>
        <w:t>дети</w:t>
      </w:r>
      <w:r w:rsidRPr="0079270C">
        <w:rPr>
          <w:rFonts w:ascii="Times New Roman" w:hAnsi="Times New Roman"/>
          <w:bCs/>
          <w:sz w:val="24"/>
          <w:szCs w:val="24"/>
        </w:rPr>
        <w:t xml:space="preserve"> с разным уровнем способностей проявляют всё большую активность, имеют успешные результаты;</w:t>
      </w:r>
    </w:p>
    <w:p w:rsidR="005D469E" w:rsidRPr="0079270C" w:rsidRDefault="005D469E" w:rsidP="00D9588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ускорились временные рамки освоения навыков работы с художественными материалами,</w:t>
      </w:r>
    </w:p>
    <w:p w:rsidR="005D469E" w:rsidRPr="0079270C" w:rsidRDefault="005D469E" w:rsidP="00D9588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появилась дополнительная мотивация для участия в конкурсах и выставках,</w:t>
      </w:r>
    </w:p>
    <w:p w:rsidR="005D469E" w:rsidRPr="0079270C" w:rsidRDefault="005D469E" w:rsidP="00D9588C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повысилась результативность учащихся на выставках, фестивалях и конкурсах различного уровня.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 xml:space="preserve">Конкурсная деятельность является одним из направлений личностно-ориентированного обучения. Она позволяет создать условия, в которых каждый </w:t>
      </w:r>
      <w:r w:rsidR="005D2F71">
        <w:rPr>
          <w:rFonts w:ascii="Times New Roman" w:hAnsi="Times New Roman"/>
          <w:bCs/>
          <w:sz w:val="24"/>
          <w:szCs w:val="24"/>
        </w:rPr>
        <w:t>ребенок</w:t>
      </w:r>
      <w:r w:rsidRPr="0079270C">
        <w:rPr>
          <w:rFonts w:ascii="Times New Roman" w:hAnsi="Times New Roman"/>
          <w:bCs/>
          <w:sz w:val="24"/>
          <w:szCs w:val="24"/>
        </w:rPr>
        <w:t xml:space="preserve"> может проявить свои таланты, реализовать творческий потенциал. Таким образом, </w:t>
      </w:r>
      <w:r w:rsidRPr="0079270C">
        <w:rPr>
          <w:rFonts w:ascii="Times New Roman" w:hAnsi="Times New Roman"/>
          <w:bCs/>
          <w:sz w:val="24"/>
          <w:szCs w:val="24"/>
        </w:rPr>
        <w:lastRenderedPageBreak/>
        <w:t>конкурсная деятельность: положительная мотивация, процесс работы над конкурсными заданиями, безусловно, помогла детям не только стать духовно богаче, но и приобрести навыки общения, умения планировать, работать с информацией, что является обязательными условиями успешной социализации человека в обществе.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>Участие в конкурсах дает учащимся возможность проверить свою компетентность и конкурентоспособность, приобретая бесценный опыт. Поражение тоже может стимулировать к личностному росту. Это во многом зависит от вз</w:t>
      </w:r>
      <w:r w:rsidR="005D2F71">
        <w:rPr>
          <w:rFonts w:ascii="Times New Roman" w:hAnsi="Times New Roman"/>
          <w:bCs/>
          <w:sz w:val="24"/>
          <w:szCs w:val="24"/>
        </w:rPr>
        <w:t>рослых</w:t>
      </w:r>
      <w:r w:rsidRPr="0079270C">
        <w:rPr>
          <w:rFonts w:ascii="Times New Roman" w:hAnsi="Times New Roman"/>
          <w:bCs/>
          <w:sz w:val="24"/>
          <w:szCs w:val="24"/>
        </w:rPr>
        <w:t>. Необходимо найти нужные слова, оптимистично рассмотреть все минусы и помочь приобрести ребенку позитивный опыт. В первую очередь нужно дать понять ребенку, что конкурс – это в первую очередь не способ выигрыша, а возможность научиться чему-то новому на наглядном примере других участников. Часто бывает, что успех приходит не сразу, и у ребенка появляется страх перед поражением. Тут важно научить его извлекать выгоду из своей неудачи, научить</w:t>
      </w:r>
      <w:r w:rsidR="00181B97">
        <w:rPr>
          <w:rFonts w:ascii="Times New Roman" w:hAnsi="Times New Roman"/>
          <w:bCs/>
          <w:sz w:val="24"/>
          <w:szCs w:val="24"/>
        </w:rPr>
        <w:t xml:space="preserve"> получать опыт из этого.  Если педагог</w:t>
      </w:r>
      <w:r w:rsidRPr="0079270C">
        <w:rPr>
          <w:rFonts w:ascii="Times New Roman" w:hAnsi="Times New Roman"/>
          <w:bCs/>
          <w:sz w:val="24"/>
          <w:szCs w:val="24"/>
        </w:rPr>
        <w:t xml:space="preserve"> сможет правильно настроить ученика, у последнего возникает так называемый спортивный интерес. Ребенок начинает задаваться вопросом: почему его соперники равны ему по возрасту, но у </w:t>
      </w:r>
      <w:r w:rsidR="005D2F71" w:rsidRPr="0079270C">
        <w:rPr>
          <w:rFonts w:ascii="Times New Roman" w:hAnsi="Times New Roman"/>
          <w:bCs/>
          <w:sz w:val="24"/>
          <w:szCs w:val="24"/>
        </w:rPr>
        <w:t>них,</w:t>
      </w:r>
      <w:r w:rsidRPr="0079270C">
        <w:rPr>
          <w:rFonts w:ascii="Times New Roman" w:hAnsi="Times New Roman"/>
          <w:bCs/>
          <w:sz w:val="24"/>
          <w:szCs w:val="24"/>
        </w:rPr>
        <w:t xml:space="preserve"> </w:t>
      </w:r>
      <w:r w:rsidR="005D2F71" w:rsidRPr="0079270C">
        <w:rPr>
          <w:rFonts w:ascii="Times New Roman" w:hAnsi="Times New Roman"/>
          <w:bCs/>
          <w:sz w:val="24"/>
          <w:szCs w:val="24"/>
        </w:rPr>
        <w:t>получается,</w:t>
      </w:r>
      <w:r w:rsidRPr="0079270C">
        <w:rPr>
          <w:rFonts w:ascii="Times New Roman" w:hAnsi="Times New Roman"/>
          <w:bCs/>
          <w:sz w:val="24"/>
          <w:szCs w:val="24"/>
        </w:rPr>
        <w:t xml:space="preserve"> получать призовые места, а у него нет. </w:t>
      </w:r>
      <w:r w:rsidR="005D2F71">
        <w:rPr>
          <w:rFonts w:ascii="Times New Roman" w:hAnsi="Times New Roman"/>
          <w:bCs/>
          <w:sz w:val="24"/>
          <w:szCs w:val="24"/>
        </w:rPr>
        <w:t xml:space="preserve">Ребенок </w:t>
      </w:r>
      <w:r w:rsidRPr="0079270C">
        <w:rPr>
          <w:rFonts w:ascii="Times New Roman" w:hAnsi="Times New Roman"/>
          <w:bCs/>
          <w:sz w:val="24"/>
          <w:szCs w:val="24"/>
        </w:rPr>
        <w:t xml:space="preserve">на конкурсах в первую очередь должен смотреть на </w:t>
      </w:r>
      <w:r w:rsidR="005D2F71">
        <w:rPr>
          <w:rFonts w:ascii="Times New Roman" w:hAnsi="Times New Roman"/>
          <w:bCs/>
          <w:sz w:val="24"/>
          <w:szCs w:val="24"/>
        </w:rPr>
        <w:t>детские работы участников</w:t>
      </w:r>
      <w:r w:rsidRPr="0079270C">
        <w:rPr>
          <w:rFonts w:ascii="Times New Roman" w:hAnsi="Times New Roman"/>
          <w:bCs/>
          <w:sz w:val="24"/>
          <w:szCs w:val="24"/>
        </w:rPr>
        <w:t xml:space="preserve">, перенимать их опыт. Что-то он возьмет, что-то пригодится, конечно </w:t>
      </w:r>
      <w:r w:rsidR="005D2F71" w:rsidRPr="0079270C">
        <w:rPr>
          <w:rFonts w:ascii="Times New Roman" w:hAnsi="Times New Roman"/>
          <w:bCs/>
          <w:sz w:val="24"/>
          <w:szCs w:val="24"/>
        </w:rPr>
        <w:t>же,</w:t>
      </w:r>
      <w:r w:rsidR="00181B97">
        <w:rPr>
          <w:rFonts w:ascii="Times New Roman" w:hAnsi="Times New Roman"/>
          <w:bCs/>
          <w:sz w:val="24"/>
          <w:szCs w:val="24"/>
        </w:rPr>
        <w:t xml:space="preserve"> но</w:t>
      </w:r>
      <w:r w:rsidRPr="0079270C">
        <w:rPr>
          <w:rFonts w:ascii="Times New Roman" w:hAnsi="Times New Roman"/>
          <w:bCs/>
          <w:sz w:val="24"/>
          <w:szCs w:val="24"/>
        </w:rPr>
        <w:t xml:space="preserve"> не все. Здесь важно чувство меры, чтобы не стать копией кого-то, ведь каждый ребенок уникален, а простое копирование может перекрыть именно творческую составляющую, что конечно никому не нужно. Таким образом, накапливается определенный багаж из собственного опыта и личного впечатления от восприятия работ других детей. Начинать луч</w:t>
      </w:r>
      <w:r w:rsidR="00181B97">
        <w:rPr>
          <w:rFonts w:ascii="Times New Roman" w:hAnsi="Times New Roman"/>
          <w:bCs/>
          <w:sz w:val="24"/>
          <w:szCs w:val="24"/>
        </w:rPr>
        <w:t xml:space="preserve">ше всего с небольших конкурсов </w:t>
      </w:r>
      <w:r w:rsidR="00393E7A">
        <w:rPr>
          <w:rFonts w:ascii="Times New Roman" w:hAnsi="Times New Roman"/>
          <w:bCs/>
          <w:sz w:val="24"/>
          <w:szCs w:val="24"/>
        </w:rPr>
        <w:t>учреждения</w:t>
      </w:r>
      <w:r w:rsidRPr="0079270C">
        <w:rPr>
          <w:rFonts w:ascii="Times New Roman" w:hAnsi="Times New Roman"/>
          <w:bCs/>
          <w:sz w:val="24"/>
          <w:szCs w:val="24"/>
        </w:rPr>
        <w:t xml:space="preserve">, </w:t>
      </w:r>
      <w:r w:rsidR="00393E7A">
        <w:rPr>
          <w:rFonts w:ascii="Times New Roman" w:hAnsi="Times New Roman"/>
          <w:bCs/>
          <w:sz w:val="24"/>
          <w:szCs w:val="24"/>
        </w:rPr>
        <w:t>городских</w:t>
      </w:r>
      <w:r w:rsidRPr="0079270C">
        <w:rPr>
          <w:rFonts w:ascii="Times New Roman" w:hAnsi="Times New Roman"/>
          <w:bCs/>
          <w:sz w:val="24"/>
          <w:szCs w:val="24"/>
        </w:rPr>
        <w:t>, потом областных</w:t>
      </w:r>
      <w:r w:rsidR="005D2F71">
        <w:rPr>
          <w:rFonts w:ascii="Times New Roman" w:hAnsi="Times New Roman"/>
          <w:bCs/>
          <w:sz w:val="24"/>
          <w:szCs w:val="24"/>
        </w:rPr>
        <w:t>, всероссийских</w:t>
      </w:r>
      <w:r w:rsidR="00181B97">
        <w:rPr>
          <w:rFonts w:ascii="Times New Roman" w:hAnsi="Times New Roman"/>
          <w:bCs/>
          <w:sz w:val="24"/>
          <w:szCs w:val="24"/>
        </w:rPr>
        <w:t xml:space="preserve"> и международных.</w:t>
      </w:r>
      <w:r w:rsidRPr="0079270C">
        <w:rPr>
          <w:rFonts w:ascii="Times New Roman" w:hAnsi="Times New Roman"/>
          <w:bCs/>
          <w:sz w:val="24"/>
          <w:szCs w:val="24"/>
        </w:rPr>
        <w:t xml:space="preserve"> Но планку всегда следует повышать, чтобы не оставаться на одном уровне. Спустя какое-то время, этот багаж начинает давать свои плоды, появляются первые успехи. Начинается вторая стадия самообразования и самореализации. Любому человеку нравится, когда у него после каких-то трудностей начинает что-то получаться. Здесь опять же важно не понижать уровень, занятия становятся более интенсивными, но приносят больше удовольствия, а отсюда и пользы. У ребенка появляется стимул к дальнейшей самореализации, он начинает искать все новые возможности для улучшения своего уровня. </w:t>
      </w:r>
      <w:r w:rsidR="00393E7A" w:rsidRPr="0079270C">
        <w:rPr>
          <w:rFonts w:ascii="Times New Roman" w:hAnsi="Times New Roman"/>
          <w:bCs/>
          <w:sz w:val="24"/>
          <w:szCs w:val="24"/>
        </w:rPr>
        <w:t>О</w:t>
      </w:r>
      <w:r w:rsidRPr="0079270C">
        <w:rPr>
          <w:rFonts w:ascii="Times New Roman" w:hAnsi="Times New Roman"/>
          <w:bCs/>
          <w:sz w:val="24"/>
          <w:szCs w:val="24"/>
        </w:rPr>
        <w:t>ни</w:t>
      </w:r>
      <w:r w:rsidR="00393E7A">
        <w:rPr>
          <w:rFonts w:ascii="Times New Roman" w:hAnsi="Times New Roman"/>
          <w:bCs/>
          <w:sz w:val="24"/>
          <w:szCs w:val="24"/>
        </w:rPr>
        <w:t xml:space="preserve"> </w:t>
      </w:r>
      <w:r w:rsidRPr="0079270C">
        <w:rPr>
          <w:rFonts w:ascii="Times New Roman" w:hAnsi="Times New Roman"/>
          <w:bCs/>
          <w:sz w:val="24"/>
          <w:szCs w:val="24"/>
        </w:rPr>
        <w:t xml:space="preserve"> начинают рассматривать не просто несколько вариантов. Дети самостоятельно работают над композицией, подбирают технику выполнения, материалы, разрабатывают несколько вариантов, выбирают наиболее актуальный. Это является ярким проявлением стимула к своей реализации. Возникает так называемое «здоровое» соперничество, кто лучше выполнит то или иное задание.</w:t>
      </w:r>
    </w:p>
    <w:p w:rsidR="005D469E" w:rsidRPr="0079270C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 xml:space="preserve">Участие в конкурсах дает стимул также и для самообразования. </w:t>
      </w:r>
      <w:r w:rsidR="00393E7A">
        <w:rPr>
          <w:rFonts w:ascii="Times New Roman" w:hAnsi="Times New Roman"/>
          <w:bCs/>
          <w:sz w:val="24"/>
          <w:szCs w:val="24"/>
        </w:rPr>
        <w:t>Дети</w:t>
      </w:r>
      <w:r w:rsidRPr="0079270C">
        <w:rPr>
          <w:rFonts w:ascii="Times New Roman" w:hAnsi="Times New Roman"/>
          <w:bCs/>
          <w:sz w:val="24"/>
          <w:szCs w:val="24"/>
        </w:rPr>
        <w:t>, просматривая работы других участников</w:t>
      </w:r>
      <w:r w:rsidR="00393E7A">
        <w:rPr>
          <w:rFonts w:ascii="Times New Roman" w:hAnsi="Times New Roman"/>
          <w:bCs/>
          <w:sz w:val="24"/>
          <w:szCs w:val="24"/>
        </w:rPr>
        <w:t xml:space="preserve"> конкурсов</w:t>
      </w:r>
      <w:r w:rsidRPr="0079270C">
        <w:rPr>
          <w:rFonts w:ascii="Times New Roman" w:hAnsi="Times New Roman"/>
          <w:bCs/>
          <w:sz w:val="24"/>
          <w:szCs w:val="24"/>
        </w:rPr>
        <w:t xml:space="preserve">, узнают новые художественные материалы и техники, приёмы выполнения работ, и у них возникает желание самостоятельно ознакомиться с ними.  </w:t>
      </w:r>
      <w:r w:rsidR="00393E7A">
        <w:rPr>
          <w:rFonts w:ascii="Times New Roman" w:hAnsi="Times New Roman"/>
          <w:bCs/>
          <w:sz w:val="24"/>
          <w:szCs w:val="24"/>
        </w:rPr>
        <w:t xml:space="preserve">Дети </w:t>
      </w:r>
      <w:r w:rsidRPr="0079270C">
        <w:rPr>
          <w:rFonts w:ascii="Times New Roman" w:hAnsi="Times New Roman"/>
          <w:bCs/>
          <w:sz w:val="24"/>
          <w:szCs w:val="24"/>
        </w:rPr>
        <w:t>обращаются с просьбой помочь разобраться со сложностями в освоении нового.</w:t>
      </w:r>
    </w:p>
    <w:p w:rsidR="00393E7A" w:rsidRDefault="005D469E" w:rsidP="00ED74D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270C">
        <w:rPr>
          <w:rFonts w:ascii="Times New Roman" w:hAnsi="Times New Roman"/>
          <w:bCs/>
          <w:sz w:val="24"/>
          <w:szCs w:val="24"/>
        </w:rPr>
        <w:t xml:space="preserve">Так </w:t>
      </w:r>
      <w:r w:rsidR="00393E7A">
        <w:rPr>
          <w:rFonts w:ascii="Times New Roman" w:hAnsi="Times New Roman"/>
          <w:bCs/>
          <w:sz w:val="24"/>
          <w:szCs w:val="24"/>
        </w:rPr>
        <w:t>они</w:t>
      </w:r>
      <w:r w:rsidRPr="0079270C">
        <w:rPr>
          <w:rFonts w:ascii="Times New Roman" w:hAnsi="Times New Roman"/>
          <w:bCs/>
          <w:sz w:val="24"/>
          <w:szCs w:val="24"/>
        </w:rPr>
        <w:t xml:space="preserve"> начинают свой путь к самореализации. Все это происходит не сразу, после одного-двух конкурсов, все нарабатывается постепенно, азарт приходит со временем. Наша с вами задача вовремя заметить потенциал и желание, и направить его в нужное русло. И в заключении, хотелось бы сказать о том, что конкурсы и фестивали в первую очередь должны быть в радость, особенно начинающим, а те, кто постарше, уже почувствовав вкус победы, получат новую сильную мотивацию к самореализации к продолжению занятий. Творческое</w:t>
      </w:r>
      <w:r w:rsidR="00C15242">
        <w:rPr>
          <w:rFonts w:ascii="Times New Roman" w:hAnsi="Times New Roman"/>
          <w:bCs/>
          <w:sz w:val="24"/>
          <w:szCs w:val="24"/>
        </w:rPr>
        <w:t xml:space="preserve"> развитие учащихся, в процессе участ</w:t>
      </w:r>
      <w:r w:rsidRPr="0079270C">
        <w:rPr>
          <w:rFonts w:ascii="Times New Roman" w:hAnsi="Times New Roman"/>
          <w:bCs/>
          <w:sz w:val="24"/>
          <w:szCs w:val="24"/>
        </w:rPr>
        <w:t>ия на конкурсах, становится итогом определенного этапа совместной работы ученика и п</w:t>
      </w:r>
      <w:r w:rsidR="00393E7A">
        <w:rPr>
          <w:rFonts w:ascii="Times New Roman" w:hAnsi="Times New Roman"/>
          <w:bCs/>
          <w:sz w:val="24"/>
          <w:szCs w:val="24"/>
        </w:rPr>
        <w:t>едагога.</w:t>
      </w:r>
    </w:p>
    <w:p w:rsidR="00393E7A" w:rsidRPr="00393E7A" w:rsidRDefault="00393E7A" w:rsidP="00ED74DF">
      <w:pPr>
        <w:shd w:val="clear" w:color="auto" w:fill="F9FAF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E7A">
        <w:rPr>
          <w:rFonts w:ascii="Times New Roman" w:hAnsi="Times New Roman"/>
          <w:sz w:val="24"/>
          <w:szCs w:val="24"/>
        </w:rPr>
        <w:t>За последние год</w:t>
      </w:r>
      <w:r w:rsidR="00C15242">
        <w:rPr>
          <w:rFonts w:ascii="Times New Roman" w:hAnsi="Times New Roman"/>
          <w:sz w:val="24"/>
          <w:szCs w:val="24"/>
        </w:rPr>
        <w:t xml:space="preserve">ы мои ученики приняли участие </w:t>
      </w:r>
      <w:r w:rsidRPr="00393E7A">
        <w:rPr>
          <w:rFonts w:ascii="Times New Roman" w:hAnsi="Times New Roman"/>
          <w:sz w:val="24"/>
          <w:szCs w:val="24"/>
        </w:rPr>
        <w:t xml:space="preserve">во многих конкурсах </w:t>
      </w:r>
      <w:r w:rsidR="00C15242">
        <w:rPr>
          <w:rFonts w:ascii="Times New Roman" w:hAnsi="Times New Roman"/>
          <w:sz w:val="24"/>
          <w:szCs w:val="24"/>
        </w:rPr>
        <w:t xml:space="preserve">различных </w:t>
      </w:r>
      <w:r w:rsidRPr="00393E7A">
        <w:rPr>
          <w:rFonts w:ascii="Times New Roman" w:hAnsi="Times New Roman"/>
          <w:sz w:val="24"/>
          <w:szCs w:val="24"/>
        </w:rPr>
        <w:t xml:space="preserve">уровней. Кроме наград и призов приобрели опыт </w:t>
      </w:r>
      <w:proofErr w:type="spellStart"/>
      <w:r w:rsidRPr="00393E7A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393E7A">
        <w:rPr>
          <w:rFonts w:ascii="Times New Roman" w:hAnsi="Times New Roman"/>
          <w:sz w:val="24"/>
          <w:szCs w:val="24"/>
        </w:rPr>
        <w:t>, выросли в своём профессиональном мастерстве, стали более профессионально оценивать свои работы и работы других конкурсантов.</w:t>
      </w:r>
    </w:p>
    <w:p w:rsidR="0079270C" w:rsidRPr="00EF46C0" w:rsidRDefault="00393E7A" w:rsidP="00ED74DF">
      <w:pPr>
        <w:shd w:val="clear" w:color="auto" w:fill="F9FAF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3E7A">
        <w:rPr>
          <w:rFonts w:ascii="Times New Roman" w:hAnsi="Times New Roman"/>
          <w:sz w:val="24"/>
          <w:szCs w:val="24"/>
        </w:rPr>
        <w:t xml:space="preserve">Положительный опыт, приобретенный во время участия в соревнованиях, может впоследствии найти отражение в активном образе жизни на протяжении многих лет. Таким </w:t>
      </w:r>
      <w:r w:rsidRPr="00393E7A">
        <w:rPr>
          <w:rFonts w:ascii="Times New Roman" w:hAnsi="Times New Roman"/>
          <w:sz w:val="24"/>
          <w:szCs w:val="24"/>
        </w:rPr>
        <w:lastRenderedPageBreak/>
        <w:t xml:space="preserve">образом, создавая условия для формирования у подрастающего поколения активной жизненной позиции, конкурсы, фестивали и </w:t>
      </w:r>
      <w:r>
        <w:rPr>
          <w:rFonts w:ascii="Times New Roman" w:hAnsi="Times New Roman"/>
          <w:sz w:val="24"/>
          <w:szCs w:val="24"/>
        </w:rPr>
        <w:t>выставки</w:t>
      </w:r>
      <w:r w:rsidRPr="00393E7A">
        <w:rPr>
          <w:rFonts w:ascii="Times New Roman" w:hAnsi="Times New Roman"/>
          <w:sz w:val="24"/>
          <w:szCs w:val="24"/>
        </w:rPr>
        <w:t xml:space="preserve"> выполняют важнейшую функцию развития и социализации детей. Обобщая вышесказанное, можно сделать вывод, что участие в творческих </w:t>
      </w:r>
      <w:r w:rsidR="00C15242">
        <w:rPr>
          <w:rFonts w:ascii="Times New Roman" w:hAnsi="Times New Roman"/>
          <w:sz w:val="24"/>
          <w:szCs w:val="24"/>
        </w:rPr>
        <w:t>мероприятиях</w:t>
      </w:r>
      <w:r w:rsidRPr="00393E7A">
        <w:rPr>
          <w:rFonts w:ascii="Times New Roman" w:hAnsi="Times New Roman"/>
          <w:sz w:val="24"/>
          <w:szCs w:val="24"/>
        </w:rPr>
        <w:t xml:space="preserve"> наиболее благоприятное воздействие может оказать на развитие отдельной личности и коллектива в целом</w:t>
      </w:r>
      <w:r w:rsidR="005D469E" w:rsidRPr="00393E7A">
        <w:rPr>
          <w:rFonts w:ascii="Times New Roman" w:hAnsi="Times New Roman"/>
          <w:bCs/>
          <w:sz w:val="24"/>
          <w:szCs w:val="24"/>
        </w:rPr>
        <w:t>.</w:t>
      </w:r>
    </w:p>
    <w:p w:rsidR="00D9588C" w:rsidRDefault="00D9588C" w:rsidP="00ED74DF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3E7A" w:rsidRDefault="0079270C" w:rsidP="00ED74DF">
      <w:pPr>
        <w:spacing w:after="0" w:line="240" w:lineRule="auto"/>
        <w:ind w:left="720"/>
        <w:jc w:val="both"/>
      </w:pPr>
      <w:r w:rsidRPr="00EF46C0">
        <w:rPr>
          <w:rFonts w:ascii="Times New Roman" w:hAnsi="Times New Roman"/>
          <w:b/>
          <w:bCs/>
          <w:sz w:val="24"/>
          <w:szCs w:val="24"/>
        </w:rPr>
        <w:t>Интернет-ресурсы:</w:t>
      </w:r>
      <w:r w:rsidR="00393E7A" w:rsidRPr="00393E7A">
        <w:t xml:space="preserve"> </w:t>
      </w:r>
    </w:p>
    <w:p w:rsidR="0079270C" w:rsidRDefault="00393E7A" w:rsidP="00D9588C">
      <w:p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- </w:t>
      </w:r>
      <w:hyperlink r:id="rId8" w:history="1">
        <w:r>
          <w:rPr>
            <w:rStyle w:val="a4"/>
          </w:rPr>
          <w:t>Значение и влияние творческих конкурсов на учебно-образовательный процесс (art-talant.org)</w:t>
        </w:r>
      </w:hyperlink>
      <w:r>
        <w:t>.</w:t>
      </w:r>
    </w:p>
    <w:p w:rsidR="00393E7A" w:rsidRPr="00EF46C0" w:rsidRDefault="00393E7A" w:rsidP="00D9588C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hyperlink r:id="rId9" w:history="1">
        <w:r>
          <w:rPr>
            <w:rStyle w:val="a4"/>
          </w:rPr>
          <w:t>Методические рекомендации «Алгоритм подготовки школьников к творческим конкурсам и состязаниям» (</w:t>
        </w:r>
        <w:proofErr w:type="spellStart"/>
        <w:r>
          <w:rPr>
            <w:rStyle w:val="a4"/>
          </w:rPr>
          <w:t>xn</w:t>
        </w:r>
        <w:proofErr w:type="spellEnd"/>
        <w:r>
          <w:rPr>
            <w:rStyle w:val="a4"/>
          </w:rPr>
          <w:t>--j1ahfl.xn--p1ai)</w:t>
        </w:r>
      </w:hyperlink>
      <w:r>
        <w:t>.</w:t>
      </w:r>
    </w:p>
    <w:p w:rsidR="005D469E" w:rsidRPr="005D469E" w:rsidRDefault="005D469E" w:rsidP="005D469E">
      <w:pPr>
        <w:jc w:val="right"/>
        <w:rPr>
          <w:rFonts w:ascii="Times New Roman" w:hAnsi="Times New Roman"/>
          <w:i/>
          <w:sz w:val="24"/>
          <w:szCs w:val="24"/>
        </w:rPr>
      </w:pPr>
    </w:p>
    <w:p w:rsidR="00936C68" w:rsidRPr="00C61A22" w:rsidRDefault="00936C68" w:rsidP="005D469E">
      <w:pPr>
        <w:shd w:val="clear" w:color="auto" w:fill="FFFFFF"/>
        <w:spacing w:after="150" w:line="240" w:lineRule="auto"/>
        <w:jc w:val="both"/>
        <w:rPr>
          <w:szCs w:val="24"/>
        </w:rPr>
      </w:pPr>
    </w:p>
    <w:sectPr w:rsidR="00936C68" w:rsidRPr="00C61A22" w:rsidSect="00ED74D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F12"/>
    <w:multiLevelType w:val="multilevel"/>
    <w:tmpl w:val="42C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2717"/>
    <w:multiLevelType w:val="multilevel"/>
    <w:tmpl w:val="792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063"/>
    <w:multiLevelType w:val="multilevel"/>
    <w:tmpl w:val="0A78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8154E"/>
    <w:multiLevelType w:val="multilevel"/>
    <w:tmpl w:val="0A28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080D"/>
    <w:multiLevelType w:val="hybridMultilevel"/>
    <w:tmpl w:val="F150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7D1C"/>
    <w:multiLevelType w:val="multilevel"/>
    <w:tmpl w:val="C1A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50CB9"/>
    <w:multiLevelType w:val="multilevel"/>
    <w:tmpl w:val="941C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03B33"/>
    <w:multiLevelType w:val="hybridMultilevel"/>
    <w:tmpl w:val="8D9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71BB"/>
    <w:multiLevelType w:val="hybridMultilevel"/>
    <w:tmpl w:val="C6008C38"/>
    <w:lvl w:ilvl="0" w:tplc="97C274D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3B0755"/>
    <w:multiLevelType w:val="multilevel"/>
    <w:tmpl w:val="DE5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40E0C"/>
    <w:multiLevelType w:val="hybridMultilevel"/>
    <w:tmpl w:val="2ACEA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05CB5"/>
    <w:multiLevelType w:val="multilevel"/>
    <w:tmpl w:val="A9B651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>
    <w:nsid w:val="213F251F"/>
    <w:multiLevelType w:val="multilevel"/>
    <w:tmpl w:val="95FA3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63523"/>
    <w:multiLevelType w:val="hybridMultilevel"/>
    <w:tmpl w:val="A068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72E42"/>
    <w:multiLevelType w:val="multilevel"/>
    <w:tmpl w:val="A72A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8B2D94"/>
    <w:multiLevelType w:val="hybridMultilevel"/>
    <w:tmpl w:val="F302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829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CA62E7"/>
    <w:multiLevelType w:val="multilevel"/>
    <w:tmpl w:val="E15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9D27E1"/>
    <w:multiLevelType w:val="multilevel"/>
    <w:tmpl w:val="27D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91DEB"/>
    <w:multiLevelType w:val="multilevel"/>
    <w:tmpl w:val="EAE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A47D7"/>
    <w:multiLevelType w:val="hybridMultilevel"/>
    <w:tmpl w:val="9CB668A4"/>
    <w:lvl w:ilvl="0" w:tplc="97C2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B042003"/>
    <w:multiLevelType w:val="multilevel"/>
    <w:tmpl w:val="7C3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B439D"/>
    <w:multiLevelType w:val="multilevel"/>
    <w:tmpl w:val="5948A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85BE2"/>
    <w:multiLevelType w:val="hybridMultilevel"/>
    <w:tmpl w:val="66D0D192"/>
    <w:lvl w:ilvl="0" w:tplc="97C2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371572"/>
    <w:multiLevelType w:val="multilevel"/>
    <w:tmpl w:val="F33CE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74C3F"/>
    <w:multiLevelType w:val="multilevel"/>
    <w:tmpl w:val="9D26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A744F2"/>
    <w:multiLevelType w:val="hybridMultilevel"/>
    <w:tmpl w:val="512C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52AAA"/>
    <w:multiLevelType w:val="multilevel"/>
    <w:tmpl w:val="1210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409E7"/>
    <w:multiLevelType w:val="hybridMultilevel"/>
    <w:tmpl w:val="206AF5FE"/>
    <w:lvl w:ilvl="0" w:tplc="96967C7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BC34EC"/>
    <w:multiLevelType w:val="hybridMultilevel"/>
    <w:tmpl w:val="A5A8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81D21"/>
    <w:multiLevelType w:val="multilevel"/>
    <w:tmpl w:val="78B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8"/>
  </w:num>
  <w:num w:numId="5">
    <w:abstractNumId w:val="29"/>
  </w:num>
  <w:num w:numId="6">
    <w:abstractNumId w:val="10"/>
  </w:num>
  <w:num w:numId="7">
    <w:abstractNumId w:val="26"/>
  </w:num>
  <w:num w:numId="8">
    <w:abstractNumId w:val="13"/>
  </w:num>
  <w:num w:numId="9">
    <w:abstractNumId w:val="4"/>
  </w:num>
  <w:num w:numId="10">
    <w:abstractNumId w:val="23"/>
  </w:num>
  <w:num w:numId="11">
    <w:abstractNumId w:val="16"/>
  </w:num>
  <w:num w:numId="12">
    <w:abstractNumId w:val="5"/>
  </w:num>
  <w:num w:numId="13">
    <w:abstractNumId w:val="19"/>
  </w:num>
  <w:num w:numId="14">
    <w:abstractNumId w:val="21"/>
  </w:num>
  <w:num w:numId="15">
    <w:abstractNumId w:val="30"/>
  </w:num>
  <w:num w:numId="16">
    <w:abstractNumId w:val="3"/>
  </w:num>
  <w:num w:numId="17">
    <w:abstractNumId w:val="18"/>
  </w:num>
  <w:num w:numId="18">
    <w:abstractNumId w:val="2"/>
  </w:num>
  <w:num w:numId="19">
    <w:abstractNumId w:val="25"/>
  </w:num>
  <w:num w:numId="20">
    <w:abstractNumId w:val="1"/>
  </w:num>
  <w:num w:numId="21">
    <w:abstractNumId w:val="17"/>
  </w:num>
  <w:num w:numId="22">
    <w:abstractNumId w:val="12"/>
  </w:num>
  <w:num w:numId="23">
    <w:abstractNumId w:val="24"/>
  </w:num>
  <w:num w:numId="24">
    <w:abstractNumId w:val="22"/>
  </w:num>
  <w:num w:numId="25">
    <w:abstractNumId w:val="6"/>
  </w:num>
  <w:num w:numId="26">
    <w:abstractNumId w:val="0"/>
  </w:num>
  <w:num w:numId="27">
    <w:abstractNumId w:val="14"/>
  </w:num>
  <w:num w:numId="28">
    <w:abstractNumId w:val="7"/>
  </w:num>
  <w:num w:numId="29">
    <w:abstractNumId w:val="27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556"/>
    <w:rsid w:val="00087BC4"/>
    <w:rsid w:val="000B451D"/>
    <w:rsid w:val="00115E65"/>
    <w:rsid w:val="001168F8"/>
    <w:rsid w:val="001221F2"/>
    <w:rsid w:val="0015215E"/>
    <w:rsid w:val="001523F1"/>
    <w:rsid w:val="00164998"/>
    <w:rsid w:val="00181B97"/>
    <w:rsid w:val="00202FEE"/>
    <w:rsid w:val="00226769"/>
    <w:rsid w:val="00295ADF"/>
    <w:rsid w:val="002B4749"/>
    <w:rsid w:val="002F1C40"/>
    <w:rsid w:val="00346EB7"/>
    <w:rsid w:val="00370DC0"/>
    <w:rsid w:val="00393E7A"/>
    <w:rsid w:val="003954E6"/>
    <w:rsid w:val="003D777A"/>
    <w:rsid w:val="00411A33"/>
    <w:rsid w:val="0043123B"/>
    <w:rsid w:val="00435AD6"/>
    <w:rsid w:val="00442DB1"/>
    <w:rsid w:val="004457AA"/>
    <w:rsid w:val="00465E30"/>
    <w:rsid w:val="00466A04"/>
    <w:rsid w:val="00466B82"/>
    <w:rsid w:val="00474BAC"/>
    <w:rsid w:val="0048240F"/>
    <w:rsid w:val="00497006"/>
    <w:rsid w:val="004A1A72"/>
    <w:rsid w:val="004A4907"/>
    <w:rsid w:val="004E2CB0"/>
    <w:rsid w:val="00512DF4"/>
    <w:rsid w:val="00565B64"/>
    <w:rsid w:val="00571071"/>
    <w:rsid w:val="0059591B"/>
    <w:rsid w:val="005A5AD8"/>
    <w:rsid w:val="005B0B39"/>
    <w:rsid w:val="005C791B"/>
    <w:rsid w:val="005D2F71"/>
    <w:rsid w:val="005D469E"/>
    <w:rsid w:val="005D5C6C"/>
    <w:rsid w:val="006000D7"/>
    <w:rsid w:val="00600E27"/>
    <w:rsid w:val="00651150"/>
    <w:rsid w:val="00657467"/>
    <w:rsid w:val="00665DB4"/>
    <w:rsid w:val="0068468C"/>
    <w:rsid w:val="006C2255"/>
    <w:rsid w:val="006E52E8"/>
    <w:rsid w:val="00712A3C"/>
    <w:rsid w:val="00717D82"/>
    <w:rsid w:val="0079270C"/>
    <w:rsid w:val="007D12CE"/>
    <w:rsid w:val="007F0AE3"/>
    <w:rsid w:val="008165B4"/>
    <w:rsid w:val="00845F36"/>
    <w:rsid w:val="0085535D"/>
    <w:rsid w:val="0085581F"/>
    <w:rsid w:val="008A06A5"/>
    <w:rsid w:val="008D2155"/>
    <w:rsid w:val="00917733"/>
    <w:rsid w:val="00936C68"/>
    <w:rsid w:val="00987689"/>
    <w:rsid w:val="009F5CCF"/>
    <w:rsid w:val="00A13669"/>
    <w:rsid w:val="00A33E63"/>
    <w:rsid w:val="00A65233"/>
    <w:rsid w:val="00AA210C"/>
    <w:rsid w:val="00B068E7"/>
    <w:rsid w:val="00B11EBF"/>
    <w:rsid w:val="00B123EF"/>
    <w:rsid w:val="00B47F3B"/>
    <w:rsid w:val="00BA49BE"/>
    <w:rsid w:val="00BB7580"/>
    <w:rsid w:val="00BD5631"/>
    <w:rsid w:val="00BE69BC"/>
    <w:rsid w:val="00BF2672"/>
    <w:rsid w:val="00BF5F3E"/>
    <w:rsid w:val="00C115EF"/>
    <w:rsid w:val="00C15242"/>
    <w:rsid w:val="00C61A22"/>
    <w:rsid w:val="00C824C4"/>
    <w:rsid w:val="00CD5568"/>
    <w:rsid w:val="00CE7556"/>
    <w:rsid w:val="00D10BFA"/>
    <w:rsid w:val="00D9588C"/>
    <w:rsid w:val="00DB60D3"/>
    <w:rsid w:val="00E14500"/>
    <w:rsid w:val="00E273C9"/>
    <w:rsid w:val="00E91ACA"/>
    <w:rsid w:val="00ED74DF"/>
    <w:rsid w:val="00F01942"/>
    <w:rsid w:val="00F13E3F"/>
    <w:rsid w:val="00F35A47"/>
    <w:rsid w:val="00FC20E7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446"/>
    <w:pPr>
      <w:spacing w:after="200" w:line="276" w:lineRule="auto"/>
    </w:pPr>
    <w:rPr>
      <w:sz w:val="22"/>
    </w:rPr>
  </w:style>
  <w:style w:type="paragraph" w:styleId="1">
    <w:name w:val="heading 1"/>
    <w:rsid w:val="00FF2446"/>
    <w:pPr>
      <w:spacing w:before="100" w:after="100"/>
      <w:outlineLvl w:val="0"/>
    </w:pPr>
    <w:rPr>
      <w:rFonts w:ascii="Times New Roman" w:hAnsi="Times New Roman"/>
      <w:b/>
      <w:sz w:val="48"/>
    </w:rPr>
  </w:style>
  <w:style w:type="paragraph" w:styleId="2">
    <w:name w:val="heading 2"/>
    <w:rsid w:val="00FF2446"/>
    <w:pPr>
      <w:spacing w:before="200" w:line="276" w:lineRule="auto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rsid w:val="00FF2446"/>
    <w:pPr>
      <w:spacing w:before="100" w:after="100"/>
    </w:pPr>
    <w:rPr>
      <w:rFonts w:ascii="Times New Roman" w:hAnsi="Times New Roman"/>
      <w:sz w:val="24"/>
    </w:rPr>
  </w:style>
  <w:style w:type="paragraph" w:styleId="a3">
    <w:name w:val="Normal (Web)"/>
    <w:uiPriority w:val="99"/>
    <w:rsid w:val="00FF2446"/>
    <w:pPr>
      <w:spacing w:before="100" w:after="100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8D2155"/>
    <w:rPr>
      <w:color w:val="0000FF" w:themeColor="hyperlink"/>
      <w:u w:val="single"/>
    </w:rPr>
  </w:style>
  <w:style w:type="paragraph" w:styleId="a5">
    <w:name w:val="List Paragraph"/>
    <w:uiPriority w:val="34"/>
    <w:qFormat/>
    <w:rsid w:val="00411A33"/>
    <w:pPr>
      <w:spacing w:after="200" w:line="276" w:lineRule="auto"/>
      <w:ind w:left="720"/>
    </w:pPr>
    <w:rPr>
      <w:sz w:val="22"/>
    </w:rPr>
  </w:style>
  <w:style w:type="table" w:styleId="a6">
    <w:name w:val="Table Grid"/>
    <w:basedOn w:val="a1"/>
    <w:uiPriority w:val="59"/>
    <w:rsid w:val="00936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35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65E30"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aa">
    <w:name w:val="Основной текст Знак"/>
    <w:basedOn w:val="a0"/>
    <w:link w:val="a9"/>
    <w:rsid w:val="00465E30"/>
    <w:rPr>
      <w:rFonts w:ascii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115E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b">
    <w:name w:val="Strong"/>
    <w:basedOn w:val="a0"/>
    <w:uiPriority w:val="22"/>
    <w:qFormat/>
    <w:rsid w:val="00442DB1"/>
    <w:rPr>
      <w:b/>
      <w:bCs/>
    </w:rPr>
  </w:style>
  <w:style w:type="character" w:customStyle="1" w:styleId="apple-converted-space">
    <w:name w:val="apple-converted-space"/>
    <w:basedOn w:val="a0"/>
    <w:rsid w:val="0044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39738-znachenie-i-vliyanie-tvorcheskih-konkursov-na-uchebno-obrazovatelynyy-process-hudoghestvennogo-otdeleniya-mkudo-devickaya-dshi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drujba.goruno-dubna.ru%2F&amp;post=-77209645_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j1ahfl.xn--p1ai/library/algoritm_podgotovki_shkolnikov_k_tvorcheskim_konku_120209.html?ysclid=l91pdw8xq9956057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0796-9887-4CEC-BF62-56744A5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текст.doc</vt:lpstr>
    </vt:vector>
  </TitlesOfParts>
  <Company>SPecialiST RePack</Company>
  <LinksUpToDate>false</LinksUpToDate>
  <CharactersWithSpaces>12236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текст.doc</dc:title>
  <dc:creator>Алевтина</dc:creator>
  <cp:lastModifiedBy>Пользователь Windows</cp:lastModifiedBy>
  <cp:revision>3</cp:revision>
  <dcterms:created xsi:type="dcterms:W3CDTF">2022-12-28T12:41:00Z</dcterms:created>
  <dcterms:modified xsi:type="dcterms:W3CDTF">2022-12-28T13:46:00Z</dcterms:modified>
</cp:coreProperties>
</file>