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BB" w:rsidRPr="003379DE" w:rsidRDefault="00D96DBB" w:rsidP="00D96DBB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DE">
        <w:rPr>
          <w:rFonts w:ascii="Times New Roman" w:hAnsi="Times New Roman" w:cs="Times New Roman"/>
          <w:b/>
          <w:sz w:val="24"/>
          <w:szCs w:val="24"/>
        </w:rPr>
        <w:t>Проект плана работы ШМО учителей информатики гимназии №11 на 2021/2022</w:t>
      </w:r>
    </w:p>
    <w:p w:rsidR="00D96DBB" w:rsidRPr="003379DE" w:rsidRDefault="00D96DBB" w:rsidP="00D96DBB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9DE" w:rsidRPr="003379DE" w:rsidRDefault="003379DE" w:rsidP="003379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Тема года: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«Повышение качества, доступности и эффективности образования – стратегический ориентир инновационного развития </w:t>
      </w:r>
      <w:proofErr w:type="spellStart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г.о</w:t>
      </w:r>
      <w:proofErr w:type="spellEnd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Дубна»</w:t>
      </w:r>
    </w:p>
    <w:p w:rsidR="003379DE" w:rsidRPr="003379DE" w:rsidRDefault="003379DE" w:rsidP="003379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Методическая тема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ГМО учителей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информатики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азвитие профессиональных компетентностей педагогов как фактор достижения современного качества образования и воспитания обучающихся</w:t>
      </w:r>
      <w:r w:rsidRPr="003379D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Формирование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функциональной</w:t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грамотности и подготовка учащихся к успешному тестированию в рамках PISA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Цели:</w:t>
      </w:r>
    </w:p>
    <w:p w:rsidR="003379DE" w:rsidRPr="003379DE" w:rsidRDefault="003379DE" w:rsidP="003379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:rsidR="003379DE" w:rsidRPr="003379DE" w:rsidRDefault="003379DE" w:rsidP="003379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Задачи: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Обеспечение более высокого методического уровня проведения всех видов занятий.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Повышение качества проведения учебных занятий на основе внедрения новых современных педагогических технологий.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Представление, трансляция и распространение положительного педагогического опыта по развитию творческой индивидуальности учащихся.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Удовлетворение информационных, учебно-методических потребностей педагогов образовательных учреждений и </w:t>
      </w:r>
      <w:proofErr w:type="gramStart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условий для дальнейшего самосовершенствования</w:t>
      </w:r>
      <w:proofErr w:type="gramEnd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возможности самореализации педагогов через: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педагогические сообщества, такие как ШМО, ГМО и др.;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педагогических конкурсах, смотрах, выставках, конференциях, семинарах, форумах;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участие в подготовке и проведении городских мероприятий для </w:t>
      </w:r>
      <w:proofErr w:type="gramStart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учащихся(</w:t>
      </w:r>
      <w:proofErr w:type="gramEnd"/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олимпиады, конкурсы, конференции);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 методических пособий и т.д.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Разработка и проведение элективных курсов, факультативов и т.п. для учащихся школ города.</w:t>
      </w:r>
    </w:p>
    <w:p w:rsidR="003379DE" w:rsidRPr="003379DE" w:rsidRDefault="003379DE" w:rsidP="00337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7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Создание личных страничек и сайтов учителей для распространения собственного положительного педагогического опыта.</w:t>
      </w:r>
    </w:p>
    <w:p w:rsidR="003379DE" w:rsidRPr="00047814" w:rsidRDefault="003379DE" w:rsidP="003379D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7"/>
        <w:gridCol w:w="4022"/>
        <w:gridCol w:w="1153"/>
        <w:gridCol w:w="1797"/>
      </w:tblGrid>
      <w:tr w:rsidR="00D96DBB" w:rsidRPr="004F2148" w:rsidTr="000A4150">
        <w:tc>
          <w:tcPr>
            <w:tcW w:w="704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6DBB" w:rsidRPr="004F2148" w:rsidTr="000A4150">
        <w:trPr>
          <w:trHeight w:val="665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Инструктивно-организационная работа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6DBB" w:rsidRPr="004F2148" w:rsidTr="000A4150">
        <w:trPr>
          <w:trHeight w:val="665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профессиональное развитие педагогов.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педагогического опыта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•Методические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информатики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всероссийского урока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 Цифры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•Курсы повышения квалификации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Пополнение копилки педагогических находок и педагогического опыта, в том числе инновационных технологий на сайте ГМО информатики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D96DBB" w:rsidRPr="004F2148" w:rsidTr="000A4150">
        <w:trPr>
          <w:trHeight w:val="665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учителя – мероприятия, направленные на распространение передового педагогического опыта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Постоянно действующий семинар «Трудные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ЕГЭ/ОГЭ»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•Встречи с издателями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Городская конференция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Система открытых уроков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Пополнение копилки педагогических находок и педагогического опыта, в том числе инновационных технологий на сайте ГМО информатики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учителя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учителя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ОИТ, учителя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1164"/>
        </w:trPr>
        <w:tc>
          <w:tcPr>
            <w:tcW w:w="704" w:type="dxa"/>
            <w:vMerge w:val="restart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и качество знаний обучающихся – анализ диагностик, результатов итоговой аттестации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Итоговые диагностические работы</w:t>
            </w:r>
          </w:p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7" w:type="dxa"/>
            <w:shd w:val="clear" w:color="auto" w:fill="auto"/>
          </w:tcPr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D96DBB" w:rsidRPr="004F2148" w:rsidTr="000A4150">
        <w:trPr>
          <w:trHeight w:val="1485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Обсуждение и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контрольной работы в формате 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КЕГЭ в новой компьютерной форме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992F46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DBB" w:rsidRPr="004F2148" w:rsidRDefault="00D96DBB" w:rsidP="000A4150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611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Организация постоянно действующего семинара «Трудные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и ОГЭ», </w:t>
            </w:r>
          </w:p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учителей при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1 раз в месяц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D96DBB" w:rsidRPr="004F2148" w:rsidTr="000A4150">
        <w:trPr>
          <w:trHeight w:val="3210"/>
        </w:trPr>
        <w:tc>
          <w:tcPr>
            <w:tcW w:w="704" w:type="dxa"/>
            <w:vMerge w:val="restart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одаренными детьми – организация олимпиад, конференций, конкурсов и т.д.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Олимпиады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школьная 7-11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7-</w:t>
            </w:r>
            <w:proofErr w:type="gram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8,  9</w:t>
            </w:r>
            <w:proofErr w:type="gram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4-6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4-6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 октября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ноября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6DBB" w:rsidRPr="004F2148" w:rsidTr="000A4150">
        <w:trPr>
          <w:trHeight w:val="412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КИТ (Компьютер, информатика, технология)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D96DBB" w:rsidRPr="004F2148" w:rsidRDefault="00D96DBB" w:rsidP="00D96DBB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945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Pr="0035058E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технологическая олимпиада)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3A61A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1AB">
              <w:rPr>
                <w:rFonts w:ascii="Times New Roman" w:eastAsia="Times New Roman" w:hAnsi="Times New Roman" w:cs="Times New Roman"/>
                <w:sz w:val="24"/>
                <w:szCs w:val="24"/>
              </w:rPr>
              <w:t>НПК школьников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«Юный исследователь» 5-7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НПК школьников 8-11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2021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6DBB" w:rsidRPr="004F2148" w:rsidTr="000A4150">
        <w:trPr>
          <w:trHeight w:val="589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КЕГЭ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</w:p>
        </w:tc>
      </w:tr>
      <w:tr w:rsidR="00D96DBB" w:rsidRPr="004F2148" w:rsidTr="000A4150">
        <w:trPr>
          <w:trHeight w:val="521"/>
        </w:trPr>
        <w:tc>
          <w:tcPr>
            <w:tcW w:w="704" w:type="dxa"/>
            <w:vMerge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Городские конкурсы по информационным технологиям 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ОИТ</w:t>
            </w: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Лапушкина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521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подготовке учащихся и педагогов к итоговой аттестации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Обсуждение и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промежуточных диагностик.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и 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документов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ЕГЭ.</w:t>
            </w: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Разбор заданий ЕГЭ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демоверсии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вариантов по информатике в работах </w:t>
            </w:r>
            <w:proofErr w:type="spell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Статграда</w:t>
            </w:r>
            <w:proofErr w:type="spell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расписанием КЕГЭ/ОГЭ, спецификой проведения с учетом окончания учебного года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521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в практику учителя функциональной грамотности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действующий семинар «</w:t>
            </w:r>
            <w:r w:rsidRPr="0022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функциональной грамотности школьников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конференция "</w:t>
            </w:r>
            <w:r w:rsidRPr="00BB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компетенций педагогов как условие формирования и развития функциональной грамотности обучающихся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BB" w:rsidRPr="004F2148" w:rsidTr="000A4150">
        <w:trPr>
          <w:trHeight w:val="274"/>
        </w:trPr>
        <w:tc>
          <w:tcPr>
            <w:tcW w:w="704" w:type="dxa"/>
            <w:shd w:val="clear" w:color="auto" w:fill="auto"/>
          </w:tcPr>
          <w:p w:rsidR="00D96DBB" w:rsidRPr="004F2148" w:rsidRDefault="00D96DBB" w:rsidP="00D96D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4022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Проведение семинаров, круглых столов:</w:t>
            </w:r>
          </w:p>
          <w:p w:rsidR="00D96DBB" w:rsidRPr="004F2148" w:rsidRDefault="00D96DBB" w:rsidP="000A4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D96D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</w:t>
            </w:r>
            <w:proofErr w:type="gramStart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 «</w:t>
            </w:r>
            <w:proofErr w:type="gramEnd"/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ЕГЭ»</w:t>
            </w:r>
          </w:p>
          <w:p w:rsidR="00D96DBB" w:rsidRPr="004F2148" w:rsidRDefault="00D96DBB" w:rsidP="00D96D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действующий семинар «Подготовка к контрольной работе в формате ОГЭ»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D96D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педагогов</w:t>
            </w:r>
            <w:r w:rsidRPr="004F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6DBB" w:rsidRPr="004F2148" w:rsidRDefault="00D96DBB" w:rsidP="000A4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2022</w:t>
            </w:r>
          </w:p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D96DBB" w:rsidRPr="004F2148" w:rsidRDefault="00D96DBB" w:rsidP="000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761" w:rsidRDefault="00DA6761"/>
    <w:p w:rsidR="003379DE" w:rsidRDefault="003379DE" w:rsidP="003379DE">
      <w:pPr>
        <w:tabs>
          <w:tab w:val="left" w:pos="6096"/>
        </w:tabs>
      </w:pPr>
      <w:r>
        <w:t xml:space="preserve">Руководитель ГМО </w:t>
      </w:r>
      <w:r>
        <w:tab/>
      </w:r>
      <w:proofErr w:type="spellStart"/>
      <w:r>
        <w:t>Дударева</w:t>
      </w:r>
      <w:proofErr w:type="spellEnd"/>
      <w:r>
        <w:t xml:space="preserve"> И.А.</w:t>
      </w:r>
      <w:bookmarkStart w:id="0" w:name="_GoBack"/>
      <w:bookmarkEnd w:id="0"/>
    </w:p>
    <w:sectPr w:rsidR="0033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2FE"/>
    <w:multiLevelType w:val="hybridMultilevel"/>
    <w:tmpl w:val="989E731A"/>
    <w:lvl w:ilvl="0" w:tplc="C68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F672C"/>
    <w:multiLevelType w:val="hybridMultilevel"/>
    <w:tmpl w:val="E89C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04014"/>
    <w:multiLevelType w:val="hybridMultilevel"/>
    <w:tmpl w:val="F77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B"/>
    <w:rsid w:val="003379DE"/>
    <w:rsid w:val="00D96DBB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B8B"/>
  <w15:chartTrackingRefBased/>
  <w15:docId w15:val="{199C75E8-3379-4BB6-A8A3-1FA08AE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B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2021-11-08T19:11:00Z</dcterms:created>
  <dcterms:modified xsi:type="dcterms:W3CDTF">2021-11-08T19:19:00Z</dcterms:modified>
</cp:coreProperties>
</file>