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C50" w:rsidRPr="009A3C50" w:rsidRDefault="009A3C50" w:rsidP="009A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9A3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ПЛАН РАБОТЫ</w:t>
      </w:r>
    </w:p>
    <w:p w:rsidR="009A3C50" w:rsidRPr="009A3C50" w:rsidRDefault="009A3C50" w:rsidP="009A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3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ГМО учителей биологии на 2021-2022 учебный год </w:t>
      </w:r>
    </w:p>
    <w:p w:rsidR="009A3C50" w:rsidRPr="009A3C50" w:rsidRDefault="009A3C50" w:rsidP="009A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3C50" w:rsidRPr="009A3C50" w:rsidRDefault="009A3C50" w:rsidP="009A3C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9A3C50"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  <w:t>Тема года:</w:t>
      </w:r>
      <w:r w:rsidRPr="009A3C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«Повышение качества, доступности и эффективности образования – стратегический ориентир инновационного развития </w:t>
      </w:r>
      <w:proofErr w:type="spellStart"/>
      <w:r w:rsidRPr="009A3C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г.о</w:t>
      </w:r>
      <w:proofErr w:type="spellEnd"/>
      <w:r w:rsidRPr="009A3C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Дубна»</w:t>
      </w:r>
      <w:r w:rsidRPr="009A3C5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.</w:t>
      </w:r>
    </w:p>
    <w:p w:rsidR="009A3C50" w:rsidRPr="009A3C50" w:rsidRDefault="009A3C50" w:rsidP="009A3C50">
      <w:pPr>
        <w:shd w:val="clear" w:color="auto" w:fill="FFFFFF"/>
        <w:spacing w:before="72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тема ГМО учителей биологии: развитие профессиональных компетентностей педагогов как фактор достижения современного </w:t>
      </w:r>
      <w:r w:rsidRPr="009A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</w:t>
      </w:r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</w:t>
      </w:r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обучающихся.</w:t>
      </w:r>
    </w:p>
    <w:p w:rsidR="009A3C50" w:rsidRPr="009A3C50" w:rsidRDefault="009A3C50" w:rsidP="009A3C50">
      <w:pPr>
        <w:shd w:val="clear" w:color="auto" w:fill="FFFFFF"/>
        <w:spacing w:before="72" w:after="72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A3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Формирование естественнонаучной грамотности и подготовка учащихся к успешному тестированию в рамках </w:t>
      </w:r>
      <w:r w:rsidRPr="009A3C50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PISA</w:t>
      </w:r>
      <w:r w:rsidRPr="009A3C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A3C50" w:rsidRPr="009A3C50" w:rsidRDefault="009A3C50" w:rsidP="009A3C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3C50" w:rsidRPr="009A3C50" w:rsidRDefault="009A3C50" w:rsidP="009A3C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9A3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деятельности ГМО в 2021-2022уч.году:</w:t>
      </w:r>
      <w:r w:rsidRPr="009A3C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создание условий обучения и воспитания обучающихся, при которых лидирующую позицию занимают направления деятельности, ориентированные на раскрытие интеллектуального, творческого, духовного и физического потенциала обучающихся.</w:t>
      </w:r>
      <w:r w:rsidRPr="009A3C5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9A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A3C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вышение профессиональной компетентности педагогов в период обновления содержания образования с целью повышения качества образования</w:t>
      </w:r>
      <w:r w:rsidRPr="009A3C5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>.</w:t>
      </w:r>
    </w:p>
    <w:p w:rsidR="009A3C50" w:rsidRPr="009A3C50" w:rsidRDefault="009A3C50" w:rsidP="009A3C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3C50" w:rsidRPr="009A3C50" w:rsidRDefault="009A3C50" w:rsidP="009A3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C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для реализации указанных целей:</w:t>
      </w:r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C50" w:rsidRPr="009A3C50" w:rsidRDefault="009A3C50" w:rsidP="009A3C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методического сопровождения процесса формирования функциональной грамотности обучающихся;</w:t>
      </w:r>
    </w:p>
    <w:p w:rsidR="009A3C50" w:rsidRPr="009A3C50" w:rsidRDefault="009A3C50" w:rsidP="009A3C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 педагогов по формированию функциональной грамотности обучающихся;</w:t>
      </w:r>
    </w:p>
    <w:p w:rsidR="009A3C50" w:rsidRPr="009A3C50" w:rsidRDefault="009A3C50" w:rsidP="009A3C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тренажерами по формированию функциональной грамотности учащихся;</w:t>
      </w:r>
    </w:p>
    <w:p w:rsidR="009A3C50" w:rsidRPr="009A3C50" w:rsidRDefault="009A3C50" w:rsidP="009A3C5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профессионального мастерства педагогов, для развития компетенций учителя;</w:t>
      </w:r>
    </w:p>
    <w:p w:rsidR="009A3C50" w:rsidRPr="009A3C50" w:rsidRDefault="009A3C50" w:rsidP="009A3C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9A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 изучение и распространение   передового педагогического опыта по использованию современных образовательных технологий;</w:t>
      </w:r>
    </w:p>
    <w:p w:rsidR="009A3C50" w:rsidRPr="009A3C50" w:rsidRDefault="009A3C50" w:rsidP="009A3C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методическое сопровождение учителей в организации качественной подготовки выпускников основной и средней школы к государственной итоговой аттестации;  </w:t>
      </w:r>
    </w:p>
    <w:p w:rsidR="009A3C50" w:rsidRPr="009A3C50" w:rsidRDefault="009A3C50" w:rsidP="009A3C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дифференцированной работы с учащимися, имеющими высокий уровень учебной мотивации;</w:t>
      </w:r>
    </w:p>
    <w:p w:rsidR="009A3C50" w:rsidRPr="009A3C50" w:rsidRDefault="009A3C50" w:rsidP="009A3C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творческих способностей учащихся и их интереса к биологии через организацию урочной и внеурочной деятельности;</w:t>
      </w:r>
    </w:p>
    <w:p w:rsidR="009A3C50" w:rsidRPr="009A3C50" w:rsidRDefault="009A3C50" w:rsidP="009A3C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 w:rsidRPr="009A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внедрение в учебно-воспитательный процесс ИКТ.</w:t>
      </w:r>
    </w:p>
    <w:p w:rsidR="009A3C50" w:rsidRPr="009A3C50" w:rsidRDefault="009A3C50" w:rsidP="009A3C50">
      <w:pPr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A3C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</w:t>
      </w:r>
      <w:r w:rsidRPr="009A3C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ышение качества проведения учебных занятий на основе внедрения новых современных педагогических технологий</w:t>
      </w:r>
      <w:r w:rsidRPr="009A3C5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, в </w:t>
      </w:r>
      <w:r w:rsidRPr="009A3C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т.ч.</w:t>
      </w:r>
      <w:r w:rsidRPr="009A3C50"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  <w:t xml:space="preserve"> </w:t>
      </w:r>
      <w:r w:rsidRPr="009A3C5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цифровых.</w:t>
      </w:r>
    </w:p>
    <w:p w:rsidR="009A3C50" w:rsidRPr="009A3C50" w:rsidRDefault="009A3C50" w:rsidP="009A3C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182"/>
        <w:gridCol w:w="4248"/>
        <w:gridCol w:w="1325"/>
        <w:gridCol w:w="2042"/>
      </w:tblGrid>
      <w:tr w:rsidR="009A3C50" w:rsidRPr="009A3C50" w:rsidTr="009A3C50">
        <w:tc>
          <w:tcPr>
            <w:tcW w:w="624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  <w:p w:rsidR="009A3C50" w:rsidRPr="009A3C50" w:rsidRDefault="009A3C50" w:rsidP="009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(конференции, семинары, круглые столы, мастер  - классы и т.д.)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9A3C50" w:rsidRPr="009A3C50" w:rsidRDefault="009A3C50" w:rsidP="009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50" w:rsidRPr="009A3C50" w:rsidTr="009A3C50">
        <w:tc>
          <w:tcPr>
            <w:tcW w:w="624" w:type="dxa"/>
            <w:vMerge w:val="restart"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деятельность.</w:t>
            </w: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ГМО учителей географии за 2020-2021 учебный год.</w:t>
            </w:r>
          </w:p>
        </w:tc>
        <w:tc>
          <w:tcPr>
            <w:tcW w:w="1325" w:type="dxa"/>
            <w:vMerge w:val="restart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 г.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042" w:type="dxa"/>
            <w:vMerge w:val="restart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Биканова Н.В.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ЕГЭ по биологии 2021 года.</w:t>
            </w:r>
          </w:p>
        </w:tc>
        <w:tc>
          <w:tcPr>
            <w:tcW w:w="1325" w:type="dxa"/>
            <w:vMerge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ВПР  и работ в рамках системы </w:t>
            </w:r>
            <w:proofErr w:type="spellStart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биологии в 9-х, 11-х классах.</w:t>
            </w:r>
          </w:p>
        </w:tc>
        <w:tc>
          <w:tcPr>
            <w:tcW w:w="1325" w:type="dxa"/>
            <w:vMerge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муниципального и регионального туров Всероссийской олимпиады школьников.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</w:t>
            </w:r>
          </w:p>
        </w:tc>
        <w:tc>
          <w:tcPr>
            <w:tcW w:w="204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муниципальных </w:t>
            </w: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научно – практических конференций.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04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Изучение, обобщение и распространение передового педагогического опыта.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анализ деятельности методического объединения.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 Биканова Н.В.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данных современных учебно-методических материалов.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 w:val="restart"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Диагностические исследования.</w:t>
            </w: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диагностических работ в рамках системы </w:t>
            </w:r>
            <w:proofErr w:type="spellStart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(ОГЭ, ЕГЭ) в 9-х и 11-х классах.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диагностических работ в ВПР  в 5-х, 6-х, 7-х, 8-х и 11-х классах.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 w:val="restart"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 учителей.</w:t>
            </w: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на заседании ГМО изменений в Порядке аттестации педагогических работников государственных и муниципальных образовательных учреждений в 2021-2022 учебном году.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 Биканова Н.В.</w:t>
            </w:r>
          </w:p>
        </w:tc>
      </w:tr>
      <w:tr w:rsidR="009A3C50" w:rsidRPr="009A3C50" w:rsidTr="009A3C50">
        <w:trPr>
          <w:trHeight w:val="315"/>
        </w:trPr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учителей биологии.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обмена опытом по ф</w:t>
            </w:r>
            <w:r w:rsidRPr="009A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ормированию естественно - научной грамотности и подготовка учащихся к успешному тестированию в рамках PISA.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 w:val="restart"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деятельность.</w:t>
            </w: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деятельности городского МО 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 Биканова Н.В.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методических мероприятий с учителями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 Биканова Н.В.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и планирование методической деятельности городского МО по повышению квалификации и профессионального роста учителя.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 Биканова Н.В.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частных организационных вопросов по проблемам методического сопровождения учителя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 Биканова Н.В.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недели естественных наук. Взаимопосещение  уроков и внеклассных мероприятий.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работ системы </w:t>
            </w:r>
            <w:proofErr w:type="spellStart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Статград</w:t>
            </w:r>
            <w:proofErr w:type="spellEnd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учащихся, сдающих ОГЭ и ЕГЭ.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ВПР по биологии.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 w:val="restart"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одарёнными детьми</w:t>
            </w: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и проведение школьного и муниципального этапа Всероссийской олимпиады </w:t>
            </w:r>
            <w:r w:rsidRPr="009A3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школьников.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- декабрь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олимпиадных работ участников муниципального этапа </w:t>
            </w:r>
            <w:proofErr w:type="spellStart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экологии и биологии.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Декабрь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учащихся в различных конкурсах, конференциях, марафонах.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муниципальной научно – практической конференции в секций «Экология» и «Биология»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 2022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 w:val="restart"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нормативными документами</w:t>
            </w: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рабочих программ.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работа. 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 Биканова Н.В.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письма Министерства образования и науки России.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Методические рекомендации по организации и проведению школьного этапа олимпиады в 2021/2022 учебном году. 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13 сентября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результатов государственной итоговой аттестации по образовательным программам среднего общего образования по учебным предметам на территории Московской области в 2021году: Сборник методических материалов. – М.: АСОУ, 2021.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приказом ГОРУНО «Об итогах подготовки и проведения государственной (итоговой) аттестации выпускников 11 классов и по завершению 2021-2022 учебного года».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Учебно-методические материалы 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3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подготовки экспертов предметных комиссий по проверке заданий с развернутым ответом.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Приказы Министерства образования и науки 2021 – 2022 учебного года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 w:val="restart"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корректировка базы данных педагогов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 Биканова Н.В.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 по проведению ОГЭ и ЕГЭ по биологии в 2022 году.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vMerge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tabs>
                <w:tab w:val="left" w:pos="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научно-методической литературы по развитию функциональной грамотности школьников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Консультативная</w:t>
            </w:r>
          </w:p>
        </w:tc>
        <w:tc>
          <w:tcPr>
            <w:tcW w:w="4248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для учителей по </w:t>
            </w: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учебно-воспитательной деятельности во время подготовки к аттестации и в меж аттестационный период.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ГМО Биканова Н.В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Учителя: 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Туманян Я.Р (ОУ №6)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А.А. (ОУ №11)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Шахалова</w:t>
            </w:r>
            <w:proofErr w:type="spellEnd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(лицей Дубна)</w:t>
            </w:r>
          </w:p>
        </w:tc>
      </w:tr>
      <w:tr w:rsidR="009A3C50" w:rsidRPr="009A3C50" w:rsidTr="009A3C50">
        <w:tc>
          <w:tcPr>
            <w:tcW w:w="10421" w:type="dxa"/>
            <w:gridSpan w:val="5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Организационно – методическая деятельность</w:t>
            </w:r>
          </w:p>
        </w:tc>
      </w:tr>
      <w:tr w:rsidR="009A3C50" w:rsidRPr="009A3C50" w:rsidTr="009A3C50">
        <w:tc>
          <w:tcPr>
            <w:tcW w:w="624" w:type="dxa"/>
            <w:shd w:val="clear" w:color="auto" w:fill="auto"/>
          </w:tcPr>
          <w:p w:rsidR="009A3C50" w:rsidRPr="009A3C50" w:rsidRDefault="009A3C50" w:rsidP="009A3C5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0" w:type="dxa"/>
            <w:gridSpan w:val="2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ГМО №1 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деятельности ГМО за 2020-2021 учебный год. Обсуждение и утверждение плана работы ГМО на 2021 – 2022 учебный год. 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результатов итоговой аттестации учащихся 11 класса, сравнение с региональными и федеральными результатами.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Изменения в аттестации педагогических работников в 2021-2022 учебном году.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Изучение методических рекомендаций по проведению школьного и муниципального этапов </w:t>
            </w:r>
            <w:proofErr w:type="spellStart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2021-2022 учебном году.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над планом подготовки к организации и проведению ЕГЭ и ОГЭ в 2022 году на территории </w:t>
            </w:r>
            <w:proofErr w:type="spellStart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Дубна. Утверждение примерного плана.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ВПР по биологии, план подготовки.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Участие в муниципальной программе «Мониторинг качества образования». Циклограмма диагностических исследований на 2020-2021 уч. год.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Определение уровня функциональной грамотности школьников по системе международного тестирования PISA.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Разное.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Биканова Н.В.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50" w:rsidRPr="009A3C50" w:rsidTr="009A3C50">
        <w:tc>
          <w:tcPr>
            <w:tcW w:w="624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0" w:type="dxa"/>
            <w:gridSpan w:val="2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ГМО №2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C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«Ф</w:t>
            </w:r>
            <w:r w:rsidRPr="009A3C5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ормирование естественно - научной грамотности учащихся - путь к успешной учебной деятельности в рамках реализации ФГОС НОО</w:t>
            </w:r>
            <w:r w:rsidRPr="009A3C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проведения олимпиады по биологии школьного уровня.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демонстрационных версий контрольно-измерительных материалов ЕГЭ, ОГЭ 2022 года.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Участие учащихся и учителей в различных конкурсах и олимпиадах.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Проведение недели естественных наук (взаимопосещение открытых уроков и мероприятий).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Ф</w:t>
            </w:r>
            <w:r w:rsidRPr="009A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естественно - научной грамотности и подготовка учащихся к успешному тестированию в рамках международного исследования PISA (из опыта работы).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Из опыта работы по подготовке учащихся к ЕГЭ по биологии.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Подготовка к региональному этапу </w:t>
            </w:r>
            <w:proofErr w:type="spellStart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естественным наукам и др. олимпиадам разного уровня.</w:t>
            </w:r>
            <w:r w:rsidRPr="009A3C5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Разное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2021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Биканова Н.В.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C50" w:rsidRPr="009A3C50" w:rsidTr="009A3C50">
        <w:tc>
          <w:tcPr>
            <w:tcW w:w="624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0" w:type="dxa"/>
            <w:gridSpan w:val="2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ГМО №3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C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«Применение разнообразных педагогических технологий на уроках биологии. Работа с одарёнными детьми».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проведения предметных олимпиад муниципального уровня.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 по подготовке учащихся к региональному туру олимпиады по экологии, биологии.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Новые педагогические технологии на уроках биологии.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Использование и разработка заданий по типу </w:t>
            </w:r>
            <w:r w:rsidRPr="009A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PISA, применение в курсе биологии.</w:t>
            </w:r>
          </w:p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Подготовка учащихся к ОГЭ и ЕГЭ, ВПР. Изучение нормативно-правовой базы подготовки и проведения ЕГЭ и ОГЭ в 2022г.</w:t>
            </w:r>
            <w:r w:rsidRPr="009A3C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Участие в научно-практической конференции школьников.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Разное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Биканова Н.В.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  <w:tr w:rsidR="009A3C50" w:rsidRPr="009A3C50" w:rsidTr="009A3C50">
        <w:tc>
          <w:tcPr>
            <w:tcW w:w="624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0" w:type="dxa"/>
            <w:gridSpan w:val="2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ГМО №4 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1.Реализация плана</w:t>
            </w:r>
            <w:r w:rsidRPr="009A3C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организации и проведению ЕГЭ и ОГЭ в 2022 году на территории </w:t>
            </w:r>
            <w:proofErr w:type="spellStart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Дубна.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2.Итоги   городской научно-практической конференции школьников, научно-практической конференции в Университете «Дубна» и др. конференций.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ВПР по биологии.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Применение ИКТ на уроках биологии.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Круглый стол: «Ф</w:t>
            </w:r>
            <w:r w:rsidRPr="009A3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естественно - научной грамотности и подготовка учащихся к успешному тестированию в рамках международного исследования PISA</w:t>
            </w: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Использование различных источников информации при подготовке к ЕГЭ и ОГЭ по биологии.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Разное</w:t>
            </w:r>
          </w:p>
        </w:tc>
        <w:tc>
          <w:tcPr>
            <w:tcW w:w="1325" w:type="dxa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2042" w:type="dxa"/>
            <w:shd w:val="clear" w:color="auto" w:fill="auto"/>
          </w:tcPr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ГМО Биканова Н.В.</w:t>
            </w:r>
          </w:p>
          <w:p w:rsidR="009A3C50" w:rsidRPr="009A3C50" w:rsidRDefault="009A3C50" w:rsidP="009A3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биологии</w:t>
            </w:r>
          </w:p>
        </w:tc>
      </w:tr>
    </w:tbl>
    <w:p w:rsidR="009A3C50" w:rsidRPr="009A3C50" w:rsidRDefault="009A3C50" w:rsidP="009A3C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C50" w:rsidRPr="009A3C50" w:rsidRDefault="009A3C50" w:rsidP="009A3C5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3C50" w:rsidRPr="009A3C50" w:rsidRDefault="009A3C50" w:rsidP="009A3C5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A3C50" w:rsidRPr="009A3C50" w:rsidRDefault="009A3C50" w:rsidP="009A3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ГМО учителей биологии ___________________________</w:t>
      </w:r>
      <w:proofErr w:type="gramStart"/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>_  Биканова</w:t>
      </w:r>
      <w:proofErr w:type="gramEnd"/>
      <w:r w:rsidRPr="009A3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B22934" w:rsidRPr="00B22934" w:rsidRDefault="00B22934" w:rsidP="00B22934">
      <w:pPr>
        <w:rPr>
          <w:rFonts w:ascii="Times New Roman" w:hAnsi="Times New Roman" w:cs="Times New Roman"/>
          <w:b/>
          <w:sz w:val="24"/>
          <w:szCs w:val="24"/>
        </w:rPr>
      </w:pPr>
    </w:p>
    <w:sectPr w:rsidR="00B22934" w:rsidRPr="00B22934" w:rsidSect="009A3C5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2622"/>
    <w:multiLevelType w:val="hybridMultilevel"/>
    <w:tmpl w:val="A7946610"/>
    <w:lvl w:ilvl="0" w:tplc="EE166A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5E48"/>
    <w:multiLevelType w:val="hybridMultilevel"/>
    <w:tmpl w:val="7FB0F46E"/>
    <w:lvl w:ilvl="0" w:tplc="BDCA7AB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F672C"/>
    <w:multiLevelType w:val="hybridMultilevel"/>
    <w:tmpl w:val="6B42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737784"/>
    <w:multiLevelType w:val="multilevel"/>
    <w:tmpl w:val="AB2C33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4" w15:restartNumberingAfterBreak="0">
    <w:nsid w:val="25BC5A4C"/>
    <w:multiLevelType w:val="hybridMultilevel"/>
    <w:tmpl w:val="B358EE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B3CC5"/>
    <w:multiLevelType w:val="hybridMultilevel"/>
    <w:tmpl w:val="A928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564F2"/>
    <w:multiLevelType w:val="hybridMultilevel"/>
    <w:tmpl w:val="A7946610"/>
    <w:lvl w:ilvl="0" w:tplc="EE166A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E4D6B"/>
    <w:multiLevelType w:val="hybridMultilevel"/>
    <w:tmpl w:val="CF5816EC"/>
    <w:lvl w:ilvl="0" w:tplc="4EE882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47D9B"/>
    <w:multiLevelType w:val="hybridMultilevel"/>
    <w:tmpl w:val="A7946610"/>
    <w:lvl w:ilvl="0" w:tplc="EE166A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6256C"/>
    <w:multiLevelType w:val="hybridMultilevel"/>
    <w:tmpl w:val="A9549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70"/>
    <w:rsid w:val="00071EB8"/>
    <w:rsid w:val="000969DC"/>
    <w:rsid w:val="00136A93"/>
    <w:rsid w:val="001D0A1F"/>
    <w:rsid w:val="00285588"/>
    <w:rsid w:val="00305125"/>
    <w:rsid w:val="003C08B5"/>
    <w:rsid w:val="004B726C"/>
    <w:rsid w:val="004B7C36"/>
    <w:rsid w:val="00504A39"/>
    <w:rsid w:val="00531F71"/>
    <w:rsid w:val="00570674"/>
    <w:rsid w:val="005726C7"/>
    <w:rsid w:val="00694F41"/>
    <w:rsid w:val="006C3414"/>
    <w:rsid w:val="006E5A8C"/>
    <w:rsid w:val="00777639"/>
    <w:rsid w:val="009A3C50"/>
    <w:rsid w:val="00A06154"/>
    <w:rsid w:val="00B22934"/>
    <w:rsid w:val="00C03770"/>
    <w:rsid w:val="00C24B97"/>
    <w:rsid w:val="00D643BE"/>
    <w:rsid w:val="00FF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7EBF9-795A-46D1-9954-52D94E9D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3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7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94F41"/>
    <w:pPr>
      <w:ind w:left="720"/>
      <w:contextualSpacing/>
    </w:pPr>
  </w:style>
  <w:style w:type="character" w:styleId="a7">
    <w:name w:val="Hyperlink"/>
    <w:uiPriority w:val="99"/>
    <w:unhideWhenUsed/>
    <w:rsid w:val="00A06154"/>
    <w:rPr>
      <w:color w:val="0000FF"/>
      <w:u w:val="single"/>
    </w:rPr>
  </w:style>
  <w:style w:type="character" w:customStyle="1" w:styleId="c3">
    <w:name w:val="c3"/>
    <w:rsid w:val="00A06154"/>
    <w:rPr>
      <w:bdr w:val="none" w:sz="0" w:space="0" w:color="auto" w:frame="1"/>
    </w:rPr>
  </w:style>
  <w:style w:type="paragraph" w:styleId="a8">
    <w:name w:val="Normal (Web)"/>
    <w:basedOn w:val="a"/>
    <w:rsid w:val="00A061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02233-FE41-45F3-8D96-E9A850B1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Белоскова Екатерина</dc:creator>
  <cp:keywords/>
  <dc:description/>
  <cp:lastModifiedBy>Sumere4ny</cp:lastModifiedBy>
  <cp:revision>2</cp:revision>
  <cp:lastPrinted>2019-08-26T09:02:00Z</cp:lastPrinted>
  <dcterms:created xsi:type="dcterms:W3CDTF">2021-10-28T09:35:00Z</dcterms:created>
  <dcterms:modified xsi:type="dcterms:W3CDTF">2021-10-28T09:35:00Z</dcterms:modified>
</cp:coreProperties>
</file>