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C3" w:rsidRDefault="00477EC3" w:rsidP="00BC7947">
      <w:pPr>
        <w:ind w:left="-567"/>
        <w:jc w:val="both"/>
      </w:pPr>
      <w:r w:rsidRPr="00477EC3">
        <w:rPr>
          <w:rFonts w:ascii="TimesNewRomanPS-BoldMT" w:hAnsi="TimesNewRomanPS-BoldMT"/>
          <w:b/>
          <w:bCs/>
          <w:color w:val="000000"/>
          <w:sz w:val="24"/>
          <w:szCs w:val="24"/>
        </w:rPr>
        <w:t>Нормативные документы, регламентирующие деятельность</w:t>
      </w:r>
      <w:r w:rsidRPr="00477EC3">
        <w:rPr>
          <w:rFonts w:ascii="TimesNewRomanPS-BoldMT" w:hAnsi="TimesNewRomanPS-BoldMT"/>
          <w:b/>
          <w:bCs/>
          <w:color w:val="000000"/>
        </w:rPr>
        <w:br/>
      </w:r>
      <w:r w:rsidRPr="00477EC3">
        <w:rPr>
          <w:rFonts w:ascii="TimesNewRomanPS-BoldMT" w:hAnsi="TimesNewRomanPS-BoldMT"/>
          <w:b/>
          <w:bCs/>
          <w:color w:val="000000"/>
          <w:sz w:val="24"/>
          <w:szCs w:val="24"/>
        </w:rPr>
        <w:t>по преподаванию ОДНКНР</w:t>
      </w:r>
      <w:r w:rsidRPr="00477EC3">
        <w:t xml:space="preserve"> </w:t>
      </w:r>
    </w:p>
    <w:p w:rsidR="00477EC3" w:rsidRPr="00BC7947" w:rsidRDefault="00477EC3" w:rsidP="00BC7947">
      <w:pPr>
        <w:ind w:left="-567"/>
        <w:rPr>
          <w:rStyle w:val="fontstyle01"/>
          <w:rFonts w:ascii="Times New Roman" w:hAnsi="Times New Roman" w:cs="Times New Roman"/>
        </w:rPr>
      </w:pPr>
      <w:r>
        <w:rPr>
          <w:rStyle w:val="fontstyle01"/>
        </w:rPr>
        <w:t>Международные документы: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21"/>
        </w:rPr>
        <w:t xml:space="preserve">- </w:t>
      </w:r>
      <w:r w:rsidRPr="00BC7947">
        <w:rPr>
          <w:rStyle w:val="fontstyle31"/>
          <w:rFonts w:ascii="Times New Roman" w:hAnsi="Times New Roman" w:cs="Times New Roman"/>
        </w:rPr>
        <w:t xml:space="preserve">Всеобщая декларация прав человека (1948 г.) </w:t>
      </w:r>
      <w:r w:rsidRPr="00BC7947">
        <w:rPr>
          <w:rStyle w:val="fontstyle31"/>
          <w:rFonts w:ascii="Times New Roman" w:hAnsi="Times New Roman" w:cs="Times New Roman"/>
        </w:rPr>
        <w:t>-</w:t>
      </w:r>
      <w:r w:rsidRPr="00BC7947">
        <w:rPr>
          <w:rStyle w:val="fontstyle31"/>
          <w:rFonts w:ascii="Times New Roman" w:hAnsi="Times New Roman" w:cs="Times New Roman"/>
          <w:color w:val="0000FF"/>
        </w:rPr>
        <w:t>http://www.consultant.ru/document/cons_doc_LAW_120805/</w:t>
      </w:r>
      <w:r w:rsidRPr="00BC7947">
        <w:rPr>
          <w:rFonts w:ascii="Times New Roman" w:hAnsi="Times New Roman" w:cs="Times New Roman"/>
          <w:color w:val="0000FF"/>
        </w:rPr>
        <w:br/>
      </w:r>
      <w:r w:rsidRPr="00BC7947">
        <w:rPr>
          <w:rStyle w:val="fontstyle21"/>
          <w:rFonts w:ascii="Times New Roman" w:hAnsi="Times New Roman" w:cs="Times New Roman"/>
        </w:rPr>
        <w:t xml:space="preserve">- </w:t>
      </w:r>
      <w:r w:rsidRPr="00BC7947">
        <w:rPr>
          <w:rStyle w:val="fontstyle31"/>
          <w:rFonts w:ascii="Times New Roman" w:hAnsi="Times New Roman" w:cs="Times New Roman"/>
        </w:rPr>
        <w:t xml:space="preserve">Международная конвенция о правах ребенка (1989 г.) </w:t>
      </w:r>
      <w:r w:rsidRPr="00BC7947">
        <w:rPr>
          <w:rStyle w:val="fontstyle31"/>
          <w:rFonts w:ascii="Times New Roman" w:hAnsi="Times New Roman" w:cs="Times New Roman"/>
          <w:color w:val="0000FF"/>
        </w:rPr>
        <w:t>http://www.consultant.ru/document/cons_doc_LAW_9959/</w:t>
      </w:r>
      <w:r w:rsidRPr="00BC7947">
        <w:rPr>
          <w:rFonts w:ascii="Times New Roman" w:hAnsi="Times New Roman" w:cs="Times New Roman"/>
          <w:color w:val="0000FF"/>
        </w:rPr>
        <w:br/>
      </w:r>
      <w:r w:rsidRPr="00BC7947">
        <w:rPr>
          <w:rStyle w:val="fontstyle21"/>
          <w:rFonts w:ascii="Times New Roman" w:hAnsi="Times New Roman" w:cs="Times New Roman"/>
        </w:rPr>
        <w:t xml:space="preserve">- </w:t>
      </w:r>
      <w:r w:rsidRPr="00BC7947">
        <w:rPr>
          <w:rStyle w:val="fontstyle31"/>
          <w:rFonts w:ascii="Times New Roman" w:hAnsi="Times New Roman" w:cs="Times New Roman"/>
        </w:rPr>
        <w:t>Европейская Конвенция о защите прав челове</w:t>
      </w:r>
      <w:r w:rsidRPr="00BC7947">
        <w:rPr>
          <w:rStyle w:val="fontstyle31"/>
          <w:rFonts w:ascii="Times New Roman" w:hAnsi="Times New Roman" w:cs="Times New Roman"/>
        </w:rPr>
        <w:t xml:space="preserve">ка и основных свобод (1952 г.) </w:t>
      </w:r>
      <w:r w:rsidRPr="00BC7947">
        <w:rPr>
          <w:rStyle w:val="fontstyle31"/>
          <w:rFonts w:ascii="Times New Roman" w:hAnsi="Times New Roman" w:cs="Times New Roman"/>
          <w:color w:val="0000FF"/>
        </w:rPr>
        <w:t>http://www.consultant.ru/document/cons_doc_LAW_29160/</w:t>
      </w:r>
      <w:r w:rsidRPr="00BC7947">
        <w:rPr>
          <w:rFonts w:ascii="Times New Roman" w:hAnsi="Times New Roman" w:cs="Times New Roman"/>
          <w:color w:val="0000FF"/>
        </w:rPr>
        <w:br/>
      </w:r>
      <w:r w:rsidRPr="00BC7947">
        <w:rPr>
          <w:rStyle w:val="fontstyle21"/>
          <w:rFonts w:ascii="Times New Roman" w:hAnsi="Times New Roman" w:cs="Times New Roman"/>
        </w:rPr>
        <w:t xml:space="preserve">- </w:t>
      </w:r>
      <w:r w:rsidRPr="00BC7947">
        <w:rPr>
          <w:rStyle w:val="fontstyle31"/>
          <w:rFonts w:ascii="Times New Roman" w:hAnsi="Times New Roman" w:cs="Times New Roman"/>
        </w:rPr>
        <w:t xml:space="preserve">Конвенция о борьбе с дискриминацией в области образования (1960 г.) </w:t>
      </w:r>
      <w:r w:rsidRPr="00BC7947">
        <w:rPr>
          <w:rStyle w:val="fontstyle31"/>
          <w:rFonts w:ascii="Times New Roman" w:hAnsi="Times New Roman" w:cs="Times New Roman"/>
          <w:color w:val="0000FF"/>
        </w:rPr>
        <w:t>http://www.consultant.ru/cons/cgi/online.cgi?req=doc;base=INT;n=15311#0</w:t>
      </w:r>
      <w:r w:rsidRPr="00BC7947">
        <w:rPr>
          <w:rFonts w:ascii="Times New Roman" w:hAnsi="Times New Roman" w:cs="Times New Roman"/>
          <w:color w:val="0000FF"/>
        </w:rPr>
        <w:br/>
      </w:r>
      <w:r w:rsidRPr="00BC7947">
        <w:rPr>
          <w:rStyle w:val="fontstyle21"/>
          <w:rFonts w:ascii="Times New Roman" w:hAnsi="Times New Roman" w:cs="Times New Roman"/>
        </w:rPr>
        <w:t xml:space="preserve">- </w:t>
      </w:r>
      <w:r w:rsidRPr="00BC7947">
        <w:rPr>
          <w:rStyle w:val="fontstyle31"/>
          <w:rFonts w:ascii="Times New Roman" w:hAnsi="Times New Roman" w:cs="Times New Roman"/>
        </w:rPr>
        <w:t>Международный пакт о гражданских и политических правах и Международный пакт об</w:t>
      </w:r>
      <w:r w:rsidRPr="00BC7947">
        <w:rPr>
          <w:rFonts w:ascii="Times New Roman" w:hAnsi="Times New Roman" w:cs="Times New Roman"/>
          <w:color w:val="000000"/>
        </w:rPr>
        <w:br/>
      </w:r>
      <w:r w:rsidRPr="00BC7947">
        <w:rPr>
          <w:rStyle w:val="fontstyle31"/>
          <w:rFonts w:ascii="Times New Roman" w:hAnsi="Times New Roman" w:cs="Times New Roman"/>
        </w:rPr>
        <w:t>экономических, социальных и культурных правах (1966 г.)]</w:t>
      </w:r>
      <w:r w:rsidRPr="00BC7947">
        <w:rPr>
          <w:rFonts w:ascii="Times New Roman" w:hAnsi="Times New Roman" w:cs="Times New Roman"/>
          <w:color w:val="000000"/>
        </w:rPr>
        <w:br/>
      </w:r>
      <w:r w:rsidRPr="00BC7947">
        <w:rPr>
          <w:rStyle w:val="fontstyle31"/>
          <w:rFonts w:ascii="Times New Roman" w:hAnsi="Times New Roman" w:cs="Times New Roman"/>
          <w:color w:val="0000FF"/>
        </w:rPr>
        <w:t>http://www.consultant.ru/document/cons_doc_LAW_5429/</w:t>
      </w:r>
      <w:r w:rsidRPr="00BC7947">
        <w:rPr>
          <w:rFonts w:ascii="Times New Roman" w:hAnsi="Times New Roman" w:cs="Times New Roman"/>
          <w:color w:val="0000FF"/>
        </w:rPr>
        <w:br/>
      </w:r>
      <w:r w:rsidRPr="00BC7947">
        <w:rPr>
          <w:rStyle w:val="fontstyle21"/>
          <w:rFonts w:ascii="Times New Roman" w:hAnsi="Times New Roman" w:cs="Times New Roman"/>
        </w:rPr>
        <w:t xml:space="preserve">- </w:t>
      </w:r>
      <w:r w:rsidRPr="00BC7947">
        <w:rPr>
          <w:rStyle w:val="fontstyle31"/>
          <w:rFonts w:ascii="Times New Roman" w:hAnsi="Times New Roman" w:cs="Times New Roman"/>
        </w:rPr>
        <w:t xml:space="preserve">Декларация о ликвидации всех форм нетерпимости и дискриминации на основе религии или убеждений от 1981 г. </w:t>
      </w:r>
      <w:r w:rsidRPr="00BC7947">
        <w:rPr>
          <w:rStyle w:val="fontstyle31"/>
          <w:rFonts w:ascii="Times New Roman" w:hAnsi="Times New Roman" w:cs="Times New Roman"/>
          <w:color w:val="0000FF"/>
        </w:rPr>
        <w:t>http://www.consultant.ru/cons/cgi/online.cgi?req=doc;base=INT;n=16882#0</w:t>
      </w:r>
      <w:r w:rsidRPr="00BC7947">
        <w:rPr>
          <w:rFonts w:ascii="Times New Roman" w:hAnsi="Times New Roman" w:cs="Times New Roman"/>
          <w:color w:val="0000FF"/>
        </w:rPr>
        <w:br/>
      </w:r>
    </w:p>
    <w:p w:rsidR="00BC7947" w:rsidRDefault="00477EC3" w:rsidP="00BC7947">
      <w:pPr>
        <w:ind w:left="-567"/>
        <w:rPr>
          <w:rStyle w:val="fontstyle01"/>
        </w:rPr>
      </w:pPr>
      <w:r>
        <w:rPr>
          <w:rStyle w:val="fontstyle01"/>
        </w:rPr>
        <w:t>Законодательство Российской Федерации:</w:t>
      </w:r>
    </w:p>
    <w:p w:rsid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 w:cs="Times New Roman"/>
          <w:color w:val="0000FF"/>
        </w:rPr>
      </w:pPr>
      <w:r w:rsidRPr="00BC7947">
        <w:rPr>
          <w:rStyle w:val="fontstyle31"/>
          <w:rFonts w:ascii="Times New Roman" w:hAnsi="Times New Roman" w:cs="Times New Roman"/>
        </w:rPr>
        <w:t xml:space="preserve">Конституция Российской Федерации (принята 12 декабря 1993 г.) </w:t>
      </w:r>
      <w:hyperlink r:id="rId5" w:history="1">
        <w:r w:rsidR="00BC7947" w:rsidRPr="00BC7947">
          <w:rPr>
            <w:rStyle w:val="fontstyle31"/>
            <w:rFonts w:ascii="Times New Roman" w:hAnsi="Times New Roman"/>
            <w:color w:val="0000FF"/>
          </w:rPr>
          <w:t>http://www.consultant.ru/document/cons_doc_LAW_28399/</w:t>
        </w:r>
      </w:hyperlink>
      <w:r w:rsidR="00BC7947">
        <w:rPr>
          <w:rStyle w:val="fontstyle31"/>
          <w:rFonts w:ascii="Times New Roman" w:hAnsi="Times New Roman" w:cs="Times New Roman"/>
          <w:color w:val="0000FF"/>
        </w:rPr>
        <w:t xml:space="preserve"> </w:t>
      </w:r>
    </w:p>
    <w:p w:rsidR="00BC7947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/>
          <w:color w:val="0000FF"/>
        </w:rPr>
      </w:pPr>
      <w:r w:rsidRPr="00BC7947">
        <w:rPr>
          <w:rStyle w:val="fontstyle31"/>
          <w:rFonts w:ascii="Times New Roman" w:hAnsi="Times New Roman" w:cs="Times New Roman"/>
        </w:rPr>
        <w:t xml:space="preserve">Закон «Об образовании в РФ» (от 29.12.2012 №273-ФЗ) </w:t>
      </w:r>
      <w:hyperlink r:id="rId6" w:history="1">
        <w:r w:rsidR="00BC7947" w:rsidRPr="00BC7947">
          <w:rPr>
            <w:rStyle w:val="fontstyle31"/>
            <w:rFonts w:ascii="Times New Roman" w:hAnsi="Times New Roman"/>
            <w:color w:val="0000FF"/>
          </w:rPr>
          <w:t>http://www.consultant.ru/document/cons_doc_LAW_140174/</w:t>
        </w:r>
      </w:hyperlink>
      <w:r w:rsidR="00BC7947" w:rsidRPr="00BC7947">
        <w:rPr>
          <w:rStyle w:val="fontstyle31"/>
          <w:rFonts w:ascii="Times New Roman" w:hAnsi="Times New Roman"/>
          <w:color w:val="0000FF"/>
        </w:rPr>
        <w:t xml:space="preserve"> </w:t>
      </w:r>
    </w:p>
    <w:p w:rsidR="00BC7947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/>
          <w:color w:val="0000FF"/>
        </w:rPr>
      </w:pPr>
      <w:r w:rsidRPr="00BC7947">
        <w:rPr>
          <w:rStyle w:val="fontstyle21"/>
          <w:rFonts w:ascii="Times New Roman" w:hAnsi="Times New Roman" w:cs="Times New Roman"/>
        </w:rPr>
        <w:t xml:space="preserve"> </w:t>
      </w:r>
      <w:r w:rsidRPr="00BC7947">
        <w:rPr>
          <w:rStyle w:val="fontstyle31"/>
          <w:rFonts w:ascii="Times New Roman" w:hAnsi="Times New Roman" w:cs="Times New Roman"/>
        </w:rPr>
        <w:t>Закон «Об основных гарантиях прав ребенка в Российской Федерации» (24 июля 1998</w:t>
      </w:r>
      <w:r w:rsidRPr="00BC79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947">
        <w:rPr>
          <w:rStyle w:val="fontstyle31"/>
          <w:rFonts w:ascii="Times New Roman" w:hAnsi="Times New Roman" w:cs="Times New Roman"/>
        </w:rPr>
        <w:t xml:space="preserve">№124-ФЗ) [Режим доступа] </w:t>
      </w:r>
      <w:r w:rsidRPr="00BC7947">
        <w:rPr>
          <w:rStyle w:val="fontstyle31"/>
          <w:rFonts w:ascii="Times New Roman" w:hAnsi="Times New Roman" w:cs="Times New Roman"/>
          <w:color w:val="0000FF"/>
        </w:rPr>
        <w:t>http://www.consultant.ru/document/cons_doc_LAW_19558/</w:t>
      </w:r>
      <w:r w:rsidRPr="00BC7947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BC7947">
        <w:rPr>
          <w:rStyle w:val="fontstyle21"/>
          <w:rFonts w:ascii="Times New Roman" w:hAnsi="Times New Roman" w:cs="Times New Roman"/>
        </w:rPr>
        <w:t xml:space="preserve">- </w:t>
      </w:r>
      <w:r w:rsidRPr="00BC7947">
        <w:rPr>
          <w:rStyle w:val="fontstyle31"/>
          <w:rFonts w:ascii="Times New Roman" w:hAnsi="Times New Roman" w:cs="Times New Roman"/>
        </w:rPr>
        <w:t>Федеральный закон «</w:t>
      </w:r>
      <w:r w:rsidRPr="00BC7947">
        <w:rPr>
          <w:rStyle w:val="fontstyle31"/>
          <w:rFonts w:ascii="Times New Roman" w:hAnsi="Times New Roman" w:cs="Times New Roman"/>
        </w:rPr>
        <w:t>О</w:t>
      </w:r>
      <w:r w:rsidRPr="00BC7947">
        <w:rPr>
          <w:rStyle w:val="fontstyle31"/>
          <w:rFonts w:ascii="Times New Roman" w:hAnsi="Times New Roman" w:cs="Times New Roman"/>
        </w:rPr>
        <w:t xml:space="preserve"> свободе совести и религиозных объединениях» (26.09.1997 г.</w:t>
      </w:r>
      <w:r w:rsidRPr="00BC79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947">
        <w:rPr>
          <w:rStyle w:val="fontstyle31"/>
          <w:rFonts w:ascii="Times New Roman" w:hAnsi="Times New Roman" w:cs="Times New Roman"/>
        </w:rPr>
        <w:t xml:space="preserve">№ 125-ФЗ) </w:t>
      </w:r>
      <w:hyperlink r:id="rId7" w:history="1">
        <w:r w:rsidR="00BC7947" w:rsidRPr="00BC7947">
          <w:rPr>
            <w:rStyle w:val="fontstyle31"/>
            <w:rFonts w:ascii="Times New Roman" w:hAnsi="Times New Roman"/>
            <w:color w:val="0000FF"/>
          </w:rPr>
          <w:t>http://www.consultant.ru/document/cons_doc_LAW_16218/</w:t>
        </w:r>
      </w:hyperlink>
      <w:r w:rsidR="00BC7947" w:rsidRPr="00BC7947">
        <w:rPr>
          <w:rStyle w:val="fontstyle31"/>
          <w:rFonts w:ascii="Times New Roman" w:hAnsi="Times New Roman"/>
          <w:color w:val="0000FF"/>
        </w:rPr>
        <w:t xml:space="preserve"> </w:t>
      </w:r>
    </w:p>
    <w:p w:rsidR="00BC7947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/>
          <w:color w:val="0000FF"/>
        </w:rPr>
      </w:pPr>
      <w:r w:rsidRPr="00BC7947">
        <w:rPr>
          <w:rStyle w:val="fontstyle21"/>
          <w:rFonts w:ascii="Times New Roman" w:hAnsi="Times New Roman" w:cs="Times New Roman"/>
        </w:rPr>
        <w:t xml:space="preserve"> </w:t>
      </w:r>
      <w:r w:rsidRPr="00BC7947">
        <w:rPr>
          <w:rStyle w:val="fontstyle31"/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(17 декабря 2010 №1897) </w:t>
      </w:r>
      <w:hyperlink r:id="rId8" w:history="1">
        <w:r w:rsidR="00BC7947" w:rsidRPr="00BC7947">
          <w:rPr>
            <w:rStyle w:val="fontstyle31"/>
            <w:rFonts w:ascii="Times New Roman" w:hAnsi="Times New Roman"/>
            <w:color w:val="0000FF"/>
          </w:rPr>
          <w:t>http://www.consultant.ru/document/cons_doc_LAW_110255/</w:t>
        </w:r>
      </w:hyperlink>
      <w:r w:rsidR="00BC7947" w:rsidRPr="00BC7947">
        <w:rPr>
          <w:rStyle w:val="fontstyle31"/>
          <w:rFonts w:ascii="Times New Roman" w:hAnsi="Times New Roman"/>
          <w:color w:val="0000FF"/>
        </w:rPr>
        <w:t xml:space="preserve"> </w:t>
      </w:r>
    </w:p>
    <w:p w:rsidR="00BC7947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 w:cs="Times New Roman"/>
          <w:color w:val="0000FF"/>
        </w:rPr>
      </w:pPr>
      <w:r w:rsidRPr="00BC7947">
        <w:rPr>
          <w:rStyle w:val="fontstyle21"/>
          <w:rFonts w:ascii="Times New Roman" w:hAnsi="Times New Roman" w:cs="Times New Roman"/>
        </w:rPr>
        <w:t xml:space="preserve"> </w:t>
      </w:r>
      <w:r w:rsidRPr="00BC7947">
        <w:rPr>
          <w:rStyle w:val="fontstyle31"/>
          <w:rFonts w:ascii="Times New Roman" w:hAnsi="Times New Roman" w:cs="Times New Roman"/>
        </w:rPr>
        <w:t xml:space="preserve">Изменения в Федеральный государственный образовательный, утвержденные Приказами </w:t>
      </w:r>
      <w:proofErr w:type="spellStart"/>
      <w:r w:rsidRPr="00BC7947">
        <w:rPr>
          <w:rStyle w:val="fontstyle31"/>
          <w:rFonts w:ascii="Times New Roman" w:hAnsi="Times New Roman" w:cs="Times New Roman"/>
        </w:rPr>
        <w:t>Минобрнауки</w:t>
      </w:r>
      <w:proofErr w:type="spellEnd"/>
      <w:r w:rsidRPr="00BC7947">
        <w:rPr>
          <w:rStyle w:val="fontstyle31"/>
          <w:rFonts w:ascii="Times New Roman" w:hAnsi="Times New Roman" w:cs="Times New Roman"/>
        </w:rPr>
        <w:t xml:space="preserve"> №1576 и №1577от 31 декабря 2015 года.(</w:t>
      </w:r>
      <w:hyperlink r:id="rId9" w:history="1">
        <w:r w:rsidR="00BC7947" w:rsidRPr="00BC7947">
          <w:rPr>
            <w:rStyle w:val="fontstyle31"/>
            <w:rFonts w:ascii="Times New Roman" w:hAnsi="Times New Roman"/>
            <w:color w:val="0000FF"/>
          </w:rPr>
          <w:t>http://standart.edu.ru</w:t>
        </w:r>
      </w:hyperlink>
      <w:r w:rsidRPr="00BC7947">
        <w:rPr>
          <w:rStyle w:val="fontstyle31"/>
          <w:rFonts w:ascii="Times New Roman" w:hAnsi="Times New Roman"/>
          <w:color w:val="0000FF"/>
        </w:rPr>
        <w:t>).</w:t>
      </w:r>
      <w:r w:rsidR="00BC7947">
        <w:rPr>
          <w:rStyle w:val="fontstyle31"/>
          <w:rFonts w:ascii="Times New Roman" w:hAnsi="Times New Roman" w:cs="Times New Roman"/>
        </w:rPr>
        <w:t xml:space="preserve"> </w:t>
      </w:r>
    </w:p>
    <w:p w:rsidR="00477EC3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/>
          <w:color w:val="0000FF"/>
        </w:rPr>
      </w:pPr>
      <w:r w:rsidRPr="00BC7947">
        <w:rPr>
          <w:rStyle w:val="fontstyle31"/>
          <w:rFonts w:ascii="Times New Roman" w:hAnsi="Times New Roman" w:cs="Times New Roman"/>
        </w:rPr>
        <w:t>Профессиональный стандарт педагога (педагогическая деятельность в сфере дошкольного,</w:t>
      </w:r>
      <w:r w:rsidRPr="00BC7947">
        <w:rPr>
          <w:rStyle w:val="fontstyle31"/>
          <w:rFonts w:ascii="Times New Roman" w:hAnsi="Times New Roman" w:cs="Times New Roman"/>
        </w:rPr>
        <w:t xml:space="preserve"> </w:t>
      </w:r>
      <w:r w:rsidRPr="00BC7947">
        <w:rPr>
          <w:rStyle w:val="fontstyle31"/>
          <w:rFonts w:ascii="Times New Roman" w:hAnsi="Times New Roman" w:cs="Times New Roman"/>
        </w:rPr>
        <w:t>начального общего, основного общего, среднего общего образования (воспитатель, учитель)</w:t>
      </w:r>
      <w:r w:rsidRPr="00BC7947">
        <w:rPr>
          <w:rStyle w:val="fontstyle31"/>
          <w:rFonts w:ascii="Times New Roman" w:hAnsi="Times New Roman" w:cs="Times New Roman"/>
        </w:rPr>
        <w:t xml:space="preserve"> </w:t>
      </w:r>
      <w:r w:rsidRPr="00BC7947">
        <w:rPr>
          <w:rStyle w:val="fontstyle31"/>
          <w:rFonts w:ascii="Times New Roman" w:hAnsi="Times New Roman" w:cs="Times New Roman"/>
        </w:rPr>
        <w:t>(Приказ Министерства труда и социальной защиты Российской Федерации от 18 октября 2013</w:t>
      </w:r>
      <w:r w:rsidRPr="00BC7947">
        <w:rPr>
          <w:rStyle w:val="fontstyle31"/>
          <w:rFonts w:ascii="Times New Roman" w:hAnsi="Times New Roman" w:cs="Times New Roman"/>
        </w:rPr>
        <w:t xml:space="preserve"> </w:t>
      </w:r>
      <w:r w:rsidRPr="00BC7947">
        <w:rPr>
          <w:rStyle w:val="fontstyle31"/>
          <w:rFonts w:ascii="Times New Roman" w:hAnsi="Times New Roman" w:cs="Times New Roman"/>
        </w:rPr>
        <w:t xml:space="preserve">г. N 544н г. Москва) </w:t>
      </w:r>
      <w:hyperlink r:id="rId10" w:history="1">
        <w:r w:rsidRPr="00BC7947">
          <w:rPr>
            <w:rStyle w:val="fontstyle31"/>
            <w:rFonts w:ascii="Times New Roman" w:hAnsi="Times New Roman"/>
            <w:color w:val="0000FF"/>
          </w:rPr>
          <w:t>http://www.consultant.ru/law/hotdocs/30085.html</w:t>
        </w:r>
      </w:hyperlink>
    </w:p>
    <w:p w:rsidR="0066156A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a3"/>
          <w:rFonts w:ascii="Times New Roman" w:hAnsi="Times New Roman" w:cs="Times New Roman"/>
          <w:sz w:val="24"/>
          <w:szCs w:val="24"/>
        </w:rPr>
      </w:pPr>
      <w:r w:rsidRPr="00BC7947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 сост. Данилюк А.Я., Кондаков А.М., Тишков В.А. -М.: Просвещение, 2010</w:t>
      </w:r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hyperlink r:id="rId11" w:history="1">
        <w:r w:rsidRPr="00BC7947">
          <w:rPr>
            <w:rStyle w:val="fontstyle31"/>
            <w:rFonts w:ascii="Times New Roman" w:hAnsi="Times New Roman"/>
            <w:color w:val="0000FF"/>
          </w:rPr>
          <w:t>https://www.studmed.ru/view/danilyuk-aya-kondakov-am-tishkov-va-koncepciya-duhovno-nravstvennogo-razvitiya-i-vospitaniya-lichnosti-grazhdanina-rossii_88a8cf18689.html</w:t>
        </w:r>
      </w:hyperlink>
    </w:p>
    <w:p w:rsidR="00477EC3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/>
          <w:color w:val="0000FF"/>
        </w:rPr>
      </w:pPr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BC794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РФ от 25 мая 2015г., </w:t>
      </w:r>
      <w:proofErr w:type="spellStart"/>
      <w:r w:rsidRPr="00BC794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history="1">
        <w:r w:rsidRPr="00BC7947">
          <w:rPr>
            <w:rStyle w:val="fontstyle31"/>
            <w:rFonts w:ascii="Times New Roman" w:hAnsi="Times New Roman"/>
            <w:color w:val="0000FF"/>
          </w:rPr>
          <w:t>https://www.garant.ru/products/ipo/prime/doc/70989820/</w:t>
        </w:r>
      </w:hyperlink>
    </w:p>
    <w:p w:rsidR="00477EC3" w:rsidRPr="00BC7947" w:rsidRDefault="00477EC3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/>
          <w:color w:val="0000FF"/>
        </w:rPr>
      </w:pPr>
      <w:r w:rsidRPr="00BC7947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1 сентября 2016 г. N 08-1803 «О рекомендациях по реализации предметной области ОДНКНР для основного общего образования»</w:t>
      </w:r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3" w:history="1">
        <w:r w:rsidR="00BC7947" w:rsidRPr="00BC7947">
          <w:rPr>
            <w:rStyle w:val="fontstyle31"/>
            <w:rFonts w:ascii="Times New Roman" w:hAnsi="Times New Roman"/>
            <w:color w:val="0000FF"/>
          </w:rPr>
          <w:t>https://www.garant.ru/products/ipo/prime/doc/71418772/</w:t>
        </w:r>
      </w:hyperlink>
    </w:p>
    <w:p w:rsidR="00BC7947" w:rsidRPr="00BC7947" w:rsidRDefault="00BC7947" w:rsidP="00BC7947">
      <w:pPr>
        <w:pStyle w:val="a4"/>
        <w:numPr>
          <w:ilvl w:val="0"/>
          <w:numId w:val="1"/>
        </w:numPr>
        <w:ind w:left="-567"/>
        <w:rPr>
          <w:rStyle w:val="fontstyle31"/>
          <w:rFonts w:ascii="Times New Roman" w:hAnsi="Times New Roman"/>
          <w:color w:val="0000FF"/>
        </w:rPr>
      </w:pPr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BC794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России от 19.01.2018 </w:t>
      </w:r>
      <w:proofErr w:type="spellStart"/>
      <w:r w:rsidRPr="00BC794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08-96 «О методических рекомендациях» (Приложение: методические рекомендации для органов исполнительной власти субъектов </w:t>
      </w:r>
      <w:r w:rsidRPr="00BC7947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России»)</w:t>
      </w:r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4" w:history="1">
        <w:r w:rsidRPr="00BC7947">
          <w:rPr>
            <w:rStyle w:val="fontstyle31"/>
            <w:rFonts w:ascii="Times New Roman" w:hAnsi="Times New Roman"/>
            <w:color w:val="0000FF"/>
          </w:rPr>
          <w:t>https://mosmetod.ru/metodicheskoe-prostranstvo/odnknr/normativno-pravovaya-dokumentatsiya/pismo-minobrnauki-rossii-ot-19-01-2018-g-08-96-o-metodicheskikh-rekomendatsiyakh-odnkr.html</w:t>
        </w:r>
      </w:hyperlink>
    </w:p>
    <w:p w:rsidR="00BC7947" w:rsidRPr="00BC7947" w:rsidRDefault="00BC7947" w:rsidP="00BC7947">
      <w:pPr>
        <w:pStyle w:val="a4"/>
        <w:numPr>
          <w:ilvl w:val="0"/>
          <w:numId w:val="1"/>
        </w:numPr>
        <w:ind w:left="-567"/>
        <w:rPr>
          <w:rStyle w:val="a3"/>
          <w:rFonts w:ascii="Times New Roman" w:hAnsi="Times New Roman" w:cs="Times New Roman"/>
          <w:sz w:val="24"/>
          <w:szCs w:val="24"/>
        </w:rPr>
      </w:pPr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 мая 2015 г. </w:t>
      </w:r>
      <w:proofErr w:type="spellStart"/>
      <w:r w:rsidRPr="00BC794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C7947">
        <w:rPr>
          <w:rFonts w:ascii="Times New Roman" w:eastAsia="Times New Roman" w:hAnsi="Times New Roman" w:cs="Times New Roman"/>
          <w:sz w:val="24"/>
          <w:szCs w:val="24"/>
        </w:rPr>
        <w:t xml:space="preserve"> 996-р «Об утверждении Стратегии развития воспитания в Российской Федерации на период до 2025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BC7947">
        <w:rPr>
          <w:rStyle w:val="fontstyle31"/>
          <w:rFonts w:ascii="Times New Roman" w:hAnsi="Times New Roman"/>
          <w:color w:val="0000FF"/>
        </w:rPr>
        <w:t>https://legalacts.ru/doc/rasporjazhenie-pravitelstva-rf-ot-29052015-n-996-r/</w:t>
      </w:r>
    </w:p>
    <w:sectPr w:rsidR="00BC7947" w:rsidRPr="00BC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2CCE"/>
    <w:multiLevelType w:val="hybridMultilevel"/>
    <w:tmpl w:val="F7C4B7AA"/>
    <w:lvl w:ilvl="0" w:tplc="9D18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3"/>
    <w:rsid w:val="00477EC3"/>
    <w:rsid w:val="0066156A"/>
    <w:rsid w:val="00B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C526"/>
  <w15:chartTrackingRefBased/>
  <w15:docId w15:val="{2E268929-7301-4774-9B86-878997F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7EC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477EC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77E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7E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0255/" TargetMode="External"/><Relationship Id="rId13" Type="http://schemas.openxmlformats.org/officeDocument/2006/relationships/hyperlink" Target="https://www.garant.ru/products/ipo/prime/doc/714187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218/" TargetMode="External"/><Relationship Id="rId12" Type="http://schemas.openxmlformats.org/officeDocument/2006/relationships/hyperlink" Target="https://www.garant.ru/products/ipo/prime/doc/709898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studmed.ru/view/danilyuk-aya-kondakov-am-tishkov-va-koncepciya-duhovno-nravstvennogo-razvitiya-i-vospitaniya-lichnosti-grazhdanina-rossii_88a8cf18689.html" TargetMode="External"/><Relationship Id="rId5" Type="http://schemas.openxmlformats.org/officeDocument/2006/relationships/hyperlink" Target="http://www.consultant.ru/document/cons_doc_LAW_2839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law/hotdocs/300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" TargetMode="External"/><Relationship Id="rId14" Type="http://schemas.openxmlformats.org/officeDocument/2006/relationships/hyperlink" Target="https://mosmetod.ru/metodicheskoe-prostranstvo/odnknr/normativno-pravovaya-dokumentatsiya/pismo-minobrnauki-rossii-ot-19-01-2018-g-08-96-o-metodicheskikh-rekomendatsiyakh-odnk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2020-07-17T07:51:00Z</dcterms:created>
  <dcterms:modified xsi:type="dcterms:W3CDTF">2020-07-17T08:08:00Z</dcterms:modified>
</cp:coreProperties>
</file>