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63" w:rsidRPr="00D22B63" w:rsidRDefault="00D22B63" w:rsidP="005849E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22B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  <w:r w:rsidR="005849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  <w:r w:rsidRPr="00D22B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«Лицей «Дубна» г. Дубны Московской области»</w:t>
      </w:r>
    </w:p>
    <w:p w:rsidR="00D22B63" w:rsidRDefault="00D22B63" w:rsidP="0014582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</w:p>
    <w:p w:rsidR="00D22B63" w:rsidRPr="00D22B63" w:rsidRDefault="00D22B63" w:rsidP="005849E8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22B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Кр</w:t>
      </w:r>
      <w:r w:rsidR="005849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ивцова Г.В., педагог-организатор</w:t>
      </w:r>
      <w:r w:rsidR="005849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МБОУ  </w:t>
      </w:r>
      <w:r w:rsidRPr="00D22B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«Лицей «Дубна» г. Дубны Московской области»</w:t>
      </w:r>
    </w:p>
    <w:p w:rsidR="00D22B63" w:rsidRDefault="00D22B63" w:rsidP="0014582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</w:p>
    <w:p w:rsidR="00145827" w:rsidRPr="00145827" w:rsidRDefault="00D22B63" w:rsidP="00D22B6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2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Патриотическое служение </w:t>
      </w:r>
      <w:r w:rsidR="00145827" w:rsidRPr="001458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Православной Церкви в годы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145827" w:rsidRPr="001458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Великой О</w:t>
      </w:r>
      <w:r w:rsidRPr="00D22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течественной войны  и хрущевской «оттепели»</w:t>
      </w:r>
    </w:p>
    <w:p w:rsidR="00145827" w:rsidRPr="00145827" w:rsidRDefault="00145827" w:rsidP="00444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Великая Отечественная война началась 22 июня 1941 года, в день</w:t>
      </w:r>
      <w:proofErr w:type="gramStart"/>
      <w:r w:rsidRPr="001458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</w:t>
      </w:r>
      <w:proofErr w:type="gramEnd"/>
      <w:r w:rsidRPr="001458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сех святых, в земле Российской просиявших. Начавшаяся война не только не обострила отношения противоречия между Русской Православной Церковью и государством, но, напротив, подтолкнула Церковь подчинить свою деятельность патриотическому долгу - защите Отечества.</w:t>
      </w:r>
    </w:p>
    <w:p w:rsidR="00145827" w:rsidRPr="005849E8" w:rsidRDefault="00145827" w:rsidP="005849E8">
      <w:pPr>
        <w:shd w:val="clear" w:color="auto" w:fill="FFFFFF"/>
        <w:spacing w:after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многие партийные и государственные руководители пребывали в растерянности, первым к народу обратился Патриарший Местоблюститель м</w:t>
      </w:r>
      <w:r w:rsidR="0044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итрополит Сергий. </w:t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Митрополит сразу же ушел к себе в кабинет, написал и собственноручно напечатал на маши</w:t>
      </w:r>
      <w:r w:rsidR="00D2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 «Послание пастырям </w:t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Христовой Православной Церкви</w:t>
      </w:r>
      <w:r w:rsidR="005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Митрополит Сергий выступил с поддержкой партизанского движения и резко осудил епископов, оказавшихся на оккупированной фашистами территории, приветствовавших и благословлявших гитлеровскую армию. Послания главы Русской Православной Церкви носили не только призывной и консолидирующий характер, но имели и разъяснительные цели. В них определялась твердая позиция Церкви по отношению к захватчикам и войне в целом независимо от положения на фронте.</w:t>
      </w:r>
      <w:r w:rsidR="00D2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патриотической деятельности Русской Православной Церкви в годы Великой Отечественной войны многообразны. Архиереи и священники не только словом поддерживали народ, но многие из них участвовали в войне в рядах действующей армии.</w:t>
      </w:r>
      <w:r w:rsidR="00D2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участвовали священнослужители и в партизанском движении. На оккупированной территории они являлись подчас единственным связующим звеном между населением и партизанами. Десятки священнослужителей были награждены медалями «Партизану Великой Отечественной войны».</w:t>
      </w:r>
      <w:r w:rsidR="00D2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Верующими были и многие из советских представителей комсостава. </w:t>
      </w:r>
      <w:r w:rsidR="00444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Неоднозначно оценивается деятельность священнослужителей на оккупированных территориях. «Наша жизнь и работа при немецкой оккупации была непрерывной борьбой с немцами за душу русского человека» - так писал один из священников, участников так называемой Псковской Духовной Миссии, работавший на территории, превращенной большевиками за четверть века своего владычества в духовную пустыню, с августа 1941 по февраль 1944 года</w:t>
      </w:r>
      <w:r w:rsidR="0044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причастные к деятельности Миссии, оставшиеся на территории СССР, были впоследствии арестованы и отправлены в лагеря на верную смерть. </w:t>
      </w:r>
      <w:r w:rsidR="00966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Катастрофический для СССР ход боевых действий в начале войны заставил Сталина мобилизовать для обороны все национальные резервы, в том числе и Русскую Православную Церковь, в качестве народной моральной силы. Сразу для богослужения открылись храмы, священнослужители, включая епископов, были выпущены из лагерей, а антирелигиозная деятельность приостановлена. Находившиеся в действующей армии </w:t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священнослужители </w:t>
      </w:r>
      <w:proofErr w:type="spellStart"/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демобилизовываются</w:t>
      </w:r>
      <w:proofErr w:type="spellEnd"/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согласии вернуться к церковной службе. В сентябре 1941 года были закрыты антирелигиозные издания, распущен «Союз воинствующих безбожников».</w:t>
      </w:r>
      <w:r w:rsidR="00584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оказала Родине и большую материальную помощь. 30 декабря 1942 года митрополит Сергий обратился к архипастырям, пастырям, приходским общинам с призывом соорудить на пожертвования танковую колонну имени Димитрия Донского. Вся Церковь откликнулась на это благословение.</w:t>
      </w:r>
      <w:r w:rsidR="00584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 с помощью религиозного вопроса пытался поднять свой престиж перед международной общественностью, укрепить антигитлеровскую коалицию, где были глубоко религиозные традиции.</w:t>
      </w:r>
      <w:r w:rsidR="00444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дала Русской Православной Церкви возможность показать всему миру свою ярко выраженную патриотическую позицию, то, что любовь к Родине для нее сильнее обид и ненависти, вызванных годами жесточайших гонений на религию. Проявления патриотического служения Русской Православной Церкви были многообразны: морально-нравственная поддержка населения страны (через послания, обращения, проповеди), сбор денежных средств, драгоценностей, медикаментов, одежды, продуктов в фонд обороны, большое количество священнослужителей проходило во время войны службу в действующей армии, участвовало в партизанском движении и т.д. Все это способствовало потеплению церковно-государственных отношений.</w:t>
      </w:r>
      <w:r w:rsidR="00584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E35" w:rsidRPr="005849E8">
        <w:rPr>
          <w:rFonts w:ascii="Times New Roman" w:hAnsi="Times New Roman" w:cs="Times New Roman"/>
          <w:sz w:val="24"/>
          <w:szCs w:val="24"/>
        </w:rPr>
        <w:t>После XX съезда КПСС (</w:t>
      </w:r>
      <w:r w:rsidR="00494F22" w:rsidRPr="005849E8">
        <w:rPr>
          <w:rFonts w:ascii="Times New Roman" w:hAnsi="Times New Roman" w:cs="Times New Roman"/>
          <w:sz w:val="24"/>
          <w:szCs w:val="24"/>
        </w:rPr>
        <w:t>1956 г.)  и</w:t>
      </w:r>
      <w:r w:rsidR="00794E35" w:rsidRPr="005849E8">
        <w:rPr>
          <w:rFonts w:ascii="Times New Roman" w:hAnsi="Times New Roman" w:cs="Times New Roman"/>
          <w:sz w:val="24"/>
          <w:szCs w:val="24"/>
        </w:rPr>
        <w:t>з мест заключения и ссылок возвращались тысячи верующих и служителей культа, возросло количество регистрируемых религиозных общин, не чинилось препятствий действующим без регистрации обществам, власти публично обещали в рамках процесса демократизации расширение религиозных свобод, удовлетворение просьб религиозных объединений.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</w:t>
      </w:r>
      <w:r w:rsid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Определенные надежды патриарх Алексий связывал с </w:t>
      </w:r>
      <w:proofErr w:type="spellStart"/>
      <w:r w:rsidR="00494F22" w:rsidRPr="005849E8">
        <w:rPr>
          <w:rFonts w:ascii="Times New Roman" w:hAnsi="Times New Roman" w:cs="Times New Roman"/>
          <w:sz w:val="24"/>
          <w:szCs w:val="24"/>
        </w:rPr>
        <w:t>Н.С.Хрущевым</w:t>
      </w:r>
      <w:proofErr w:type="spellEnd"/>
      <w:r w:rsidR="00494F22" w:rsidRPr="005849E8">
        <w:rPr>
          <w:rFonts w:ascii="Times New Roman" w:hAnsi="Times New Roman" w:cs="Times New Roman"/>
          <w:sz w:val="24"/>
          <w:szCs w:val="24"/>
        </w:rPr>
        <w:t xml:space="preserve"> и его реформами.</w:t>
      </w:r>
      <w:r w:rsidR="00562912" w:rsidRPr="005849E8">
        <w:rPr>
          <w:rFonts w:ascii="Times New Roman" w:hAnsi="Times New Roman" w:cs="Times New Roman"/>
          <w:sz w:val="24"/>
          <w:szCs w:val="24"/>
        </w:rPr>
        <w:t xml:space="preserve"> 17 мая 1958 г.  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="00562912" w:rsidRPr="005849E8">
        <w:rPr>
          <w:rFonts w:ascii="Times New Roman" w:hAnsi="Times New Roman" w:cs="Times New Roman"/>
          <w:sz w:val="24"/>
          <w:szCs w:val="24"/>
        </w:rPr>
        <w:t xml:space="preserve"> встреча Алексия с </w:t>
      </w:r>
      <w:proofErr w:type="spellStart"/>
      <w:r w:rsidR="00562912" w:rsidRPr="005849E8">
        <w:rPr>
          <w:rFonts w:ascii="Times New Roman" w:hAnsi="Times New Roman" w:cs="Times New Roman"/>
          <w:sz w:val="24"/>
          <w:szCs w:val="24"/>
        </w:rPr>
        <w:t>Н.С.Хрущевым</w:t>
      </w:r>
      <w:proofErr w:type="spellEnd"/>
      <w:r w:rsidR="00562912" w:rsidRPr="005849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62912" w:rsidRPr="005849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62912" w:rsidRPr="005849E8">
        <w:rPr>
          <w:rFonts w:ascii="Times New Roman" w:hAnsi="Times New Roman" w:cs="Times New Roman"/>
          <w:sz w:val="24"/>
          <w:szCs w:val="24"/>
        </w:rPr>
        <w:t xml:space="preserve">  П</w:t>
      </w:r>
      <w:r w:rsidR="00494F22" w:rsidRPr="005849E8">
        <w:rPr>
          <w:rFonts w:ascii="Times New Roman" w:hAnsi="Times New Roman" w:cs="Times New Roman"/>
          <w:sz w:val="24"/>
          <w:szCs w:val="24"/>
        </w:rPr>
        <w:t>атриарх после нее был полон лучших ожиданий.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К осени 1958 г. в </w:t>
      </w:r>
      <w:proofErr w:type="spellStart"/>
      <w:r w:rsidR="00494F22" w:rsidRPr="005849E8">
        <w:rPr>
          <w:rFonts w:ascii="Times New Roman" w:hAnsi="Times New Roman" w:cs="Times New Roman"/>
          <w:sz w:val="24"/>
          <w:szCs w:val="24"/>
        </w:rPr>
        <w:t>партаппарате</w:t>
      </w:r>
      <w:proofErr w:type="spellEnd"/>
      <w:r w:rsidR="00494F22" w:rsidRPr="005849E8">
        <w:rPr>
          <w:rFonts w:ascii="Times New Roman" w:hAnsi="Times New Roman" w:cs="Times New Roman"/>
          <w:sz w:val="24"/>
          <w:szCs w:val="24"/>
        </w:rPr>
        <w:t xml:space="preserve"> окончательно определилась победа сторонников жесткой линии в решении церковных вопросов. Применительно к Православной церкви она должна была вылиться в ее экономическое удушение, правовое ущемление и организационное ослабление. От патриарха требовали закрытия церквей, монастырей и тому подобных действий. </w:t>
      </w:r>
      <w:r w:rsid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>16 октября 1958 г. Совет Министров СССР принимает два постановления: "О монастыря</w:t>
      </w:r>
      <w:proofErr w:type="gramStart"/>
      <w:r w:rsidR="00494F22" w:rsidRPr="005849E8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494F22" w:rsidRPr="005849E8">
        <w:rPr>
          <w:rFonts w:ascii="Times New Roman" w:hAnsi="Times New Roman" w:cs="Times New Roman"/>
          <w:sz w:val="24"/>
          <w:szCs w:val="24"/>
        </w:rPr>
        <w:t>" и "О налоговом обложении доходов предприятий епархиальных управлений, а также доходов монастырей". Согласно первому, советам министров союзных республик поручалось: осуществить сокращение монастырских земельных угодий; запретить наемный труд; установить порядок использования монастырями зданий (кроме культовых), находящихся на их территории только на основании арендных договоров, заключаемых с местными органами власти. Кроме того, вместе с Советами по делам Русской православной церкви и по делам религиозных культов им поручалось в 6-месячный срок изучить вопрос о возможности сокращения количества монастырей и скитов и внести в Совет Министров СССР согласованные предложения по этому вопросу.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Вторым постановлением резко увеличивалась отпускная цена на свечи, что увеличивало размеры взимаемого с доходов свечных мастерских налога; </w:t>
      </w:r>
      <w:r w:rsid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Эти меры ставили Церковь в бедственное экономическое положение. На патриархию обрушился поток писем от духовенства и верующих, сообщавших, что из-за отсутствия у </w:t>
      </w:r>
      <w:r w:rsidR="00494F22" w:rsidRPr="005849E8">
        <w:rPr>
          <w:rFonts w:ascii="Times New Roman" w:hAnsi="Times New Roman" w:cs="Times New Roman"/>
          <w:sz w:val="24"/>
          <w:szCs w:val="24"/>
        </w:rPr>
        <w:lastRenderedPageBreak/>
        <w:t>них средств местные власти грозят закрыть церкви и монастыри. Патриарх мучился от того, что мало чем мог им помочь. Он распорядился, пока у патриархии есть деньги, переводить часть из них тем монастырям и церквам, чье положение было особенно отчаянным.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  <w:t xml:space="preserve">Алексий с большим трудом передал письмо 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Хрущеву, в котором, приводя множество фактов насилия по отношению к Церкви, просил защиты и помощи. В начале июня патриарх передал ему еще одну з</w:t>
      </w:r>
      <w:r w:rsidR="00562912" w:rsidRPr="005849E8">
        <w:rPr>
          <w:rFonts w:ascii="Times New Roman" w:hAnsi="Times New Roman" w:cs="Times New Roman"/>
          <w:sz w:val="24"/>
          <w:szCs w:val="24"/>
        </w:rPr>
        <w:t>аписку</w:t>
      </w:r>
      <w:r w:rsidR="00494F22" w:rsidRPr="005849E8">
        <w:rPr>
          <w:rFonts w:ascii="Times New Roman" w:hAnsi="Times New Roman" w:cs="Times New Roman"/>
          <w:sz w:val="24"/>
          <w:szCs w:val="24"/>
        </w:rPr>
        <w:t>, в основном касавшуюся действий уполномоченных Совета на местах.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Хрущев, получив письмо и записку, распорядился проверить изложенное и дать ответ заявителю. 17 ноября </w:t>
      </w:r>
      <w:r w:rsidR="00562912" w:rsidRPr="005849E8">
        <w:rPr>
          <w:rFonts w:ascii="Times New Roman" w:hAnsi="Times New Roman" w:cs="Times New Roman"/>
          <w:sz w:val="24"/>
          <w:szCs w:val="24"/>
        </w:rPr>
        <w:t xml:space="preserve">1959 г. 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</w:t>
      </w:r>
      <w:r w:rsidR="00562912" w:rsidRPr="005849E8">
        <w:rPr>
          <w:rFonts w:ascii="Times New Roman" w:hAnsi="Times New Roman" w:cs="Times New Roman"/>
          <w:sz w:val="24"/>
          <w:szCs w:val="24"/>
        </w:rPr>
        <w:t xml:space="preserve"> </w:t>
      </w:r>
      <w:r w:rsidR="00494F22" w:rsidRPr="005849E8">
        <w:rPr>
          <w:rFonts w:ascii="Times New Roman" w:hAnsi="Times New Roman" w:cs="Times New Roman"/>
          <w:sz w:val="24"/>
          <w:szCs w:val="24"/>
        </w:rPr>
        <w:t>сообщил</w:t>
      </w:r>
      <w:r w:rsidR="00562912" w:rsidRPr="005849E8">
        <w:rPr>
          <w:rFonts w:ascii="Times New Roman" w:hAnsi="Times New Roman" w:cs="Times New Roman"/>
          <w:sz w:val="24"/>
          <w:szCs w:val="24"/>
        </w:rPr>
        <w:t>и</w:t>
      </w:r>
      <w:r w:rsidR="00494F22" w:rsidRPr="005849E8">
        <w:rPr>
          <w:rFonts w:ascii="Times New Roman" w:hAnsi="Times New Roman" w:cs="Times New Roman"/>
          <w:sz w:val="24"/>
          <w:szCs w:val="24"/>
        </w:rPr>
        <w:t>, что обращения патриарха рассмотрены. Однако по мере изложения результатов выходило, что тревоги патриарха напрасны, он имеет искаженные сведения с мест, что ничего предосудительного со стороны властей в отношении религиозных обществ, за единичными случаями, выявлено не было; прессе будут даны указания не допускать оскорбительных выпадов в адрес патриарха, а также оскорблений чувств верующих.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>Алексий, не удовлетворенный ответом, продолжал настаивать на личной встрече с Хрущевым. В конце ноя</w:t>
      </w:r>
      <w:r w:rsidR="00562912" w:rsidRPr="005849E8">
        <w:rPr>
          <w:rFonts w:ascii="Times New Roman" w:hAnsi="Times New Roman" w:cs="Times New Roman"/>
          <w:sz w:val="24"/>
          <w:szCs w:val="24"/>
        </w:rPr>
        <w:t xml:space="preserve">бря 1959 г.  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у патриарха</w:t>
      </w:r>
      <w:r w:rsidR="00562912" w:rsidRPr="005849E8">
        <w:rPr>
          <w:rFonts w:ascii="Times New Roman" w:hAnsi="Times New Roman" w:cs="Times New Roman"/>
          <w:sz w:val="24"/>
          <w:szCs w:val="24"/>
        </w:rPr>
        <w:t xml:space="preserve"> запрашивают 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перечень проблем, которые тот хотел бы обговорить с Хрущевым</w:t>
      </w:r>
      <w:proofErr w:type="gramStart"/>
      <w:r w:rsid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4F22" w:rsidRPr="005849E8">
        <w:rPr>
          <w:rFonts w:ascii="Times New Roman" w:hAnsi="Times New Roman" w:cs="Times New Roman"/>
          <w:sz w:val="24"/>
          <w:szCs w:val="24"/>
        </w:rPr>
        <w:t xml:space="preserve"> начале декабря патриарха Алексия, митрополита Николая и управляющего делами Московской патриархии пригласили в Совет, где им и высказали мнение относительно просьб патриарха. Оно сводилось все к тому же: научно-атеистическая пропаганда "</w:t>
      </w:r>
      <w:proofErr w:type="gramStart"/>
      <w:r w:rsidR="00494F22" w:rsidRPr="005849E8">
        <w:rPr>
          <w:rFonts w:ascii="Times New Roman" w:hAnsi="Times New Roman" w:cs="Times New Roman"/>
          <w:sz w:val="24"/>
          <w:szCs w:val="24"/>
        </w:rPr>
        <w:t>велась и будет вестись</w:t>
      </w:r>
      <w:proofErr w:type="gramEnd"/>
      <w:r w:rsidR="00494F22" w:rsidRPr="005849E8">
        <w:rPr>
          <w:rFonts w:ascii="Times New Roman" w:hAnsi="Times New Roman" w:cs="Times New Roman"/>
          <w:sz w:val="24"/>
          <w:szCs w:val="24"/>
        </w:rPr>
        <w:t>", действия отдельных уполномоченных будут исправлены, закрытие отдельных церквей и монастырей не преследует цели "уничтожения Церкви", государство "не меняло и не намерено менять" своего курса по отношению к Церкви.</w:t>
      </w:r>
      <w:r w:rsidR="005849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94F22" w:rsidRPr="005849E8">
        <w:rPr>
          <w:rFonts w:ascii="Times New Roman" w:hAnsi="Times New Roman" w:cs="Times New Roman"/>
          <w:sz w:val="24"/>
          <w:szCs w:val="24"/>
        </w:rPr>
        <w:t>Эт</w:t>
      </w:r>
      <w:r w:rsidR="003E0A7D" w:rsidRPr="005849E8">
        <w:rPr>
          <w:rFonts w:ascii="Times New Roman" w:hAnsi="Times New Roman" w:cs="Times New Roman"/>
          <w:sz w:val="24"/>
          <w:szCs w:val="24"/>
        </w:rPr>
        <w:t xml:space="preserve">о была последняя встреча </w:t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 с патриархом Алексием. Новым председателем Совета по делам Русской православной церкви при Совете министров СССР был назначен Владимир Алексеевич Куроедов, имевший значительный опыт работы в партийных органах.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="00494F22" w:rsidRPr="005849E8">
        <w:rPr>
          <w:rFonts w:ascii="Times New Roman" w:hAnsi="Times New Roman" w:cs="Times New Roman"/>
          <w:sz w:val="24"/>
          <w:szCs w:val="24"/>
        </w:rPr>
        <w:t xml:space="preserve">Новое руководство Совета последовательно и методично "исправляло ошибки" предшественников. </w:t>
      </w:r>
      <w:proofErr w:type="gramStart"/>
      <w:r w:rsidR="00494F22" w:rsidRPr="005849E8">
        <w:rPr>
          <w:rFonts w:ascii="Times New Roman" w:hAnsi="Times New Roman" w:cs="Times New Roman"/>
          <w:sz w:val="24"/>
          <w:szCs w:val="24"/>
        </w:rPr>
        <w:t>На Всесоюзном совещании уполномоченных Совета по делам Русской православной церкви в апреле 1960 г. все положительное, что было достигнуто в государственно-церковных отношениях начиная с 1943 г., объявлялось "деформацией церковной политики социалистического государства", "неправильной политической и тактической линией", приведшей к укреплению религии и Церкви, созданию благоприятных условий для пропаганды "реакционной" идеологии, для деятельности многочисленных "явных и тайных врагов советской власти" среди</w:t>
      </w:r>
      <w:proofErr w:type="gramEnd"/>
      <w:r w:rsidR="00494F22" w:rsidRPr="005849E8">
        <w:rPr>
          <w:rFonts w:ascii="Times New Roman" w:hAnsi="Times New Roman" w:cs="Times New Roman"/>
          <w:sz w:val="24"/>
          <w:szCs w:val="24"/>
        </w:rPr>
        <w:t xml:space="preserve"> духовенства. Прежний курс в "религиозном вопросе" обличался как проявление сталинизма. Тем самым общество отбрасывалось к авторитарным традициям 30-х гг., а религиозные объединения лишались возможности воспользоваться даже элементарными, общепризнанными нормами свободы совести.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Pr="005849E8">
        <w:rPr>
          <w:rFonts w:ascii="Times New Roman" w:hAnsi="Times New Roman" w:cs="Times New Roman"/>
          <w:sz w:val="24"/>
          <w:szCs w:val="24"/>
        </w:rPr>
        <w:t>В конце 1963 г. Идеологическая комиссия ЦК по указанию Хрущева приняла развернутый план антирелигиозной борьбы под названием «Мероприятия по укреплению атеистического воспитания населения», в котором предусматривалось поручить комиссиям по контролю за соблюдением законодательства о культах при ра</w:t>
      </w:r>
      <w:proofErr w:type="gramStart"/>
      <w:r w:rsidRPr="005849E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849E8">
        <w:rPr>
          <w:rFonts w:ascii="Times New Roman" w:hAnsi="Times New Roman" w:cs="Times New Roman"/>
          <w:sz w:val="24"/>
          <w:szCs w:val="24"/>
        </w:rPr>
        <w:t>гор)исполко</w:t>
      </w:r>
      <w:r w:rsidR="003E0A7D" w:rsidRPr="005849E8">
        <w:rPr>
          <w:rFonts w:ascii="Times New Roman" w:hAnsi="Times New Roman" w:cs="Times New Roman"/>
          <w:sz w:val="24"/>
          <w:szCs w:val="24"/>
        </w:rPr>
        <w:t xml:space="preserve">мах </w:t>
      </w:r>
      <w:r w:rsidRPr="005849E8">
        <w:rPr>
          <w:rFonts w:ascii="Times New Roman" w:hAnsi="Times New Roman" w:cs="Times New Roman"/>
          <w:sz w:val="24"/>
          <w:szCs w:val="24"/>
        </w:rPr>
        <w:t xml:space="preserve"> применение административных мер в случае нарушения установленных правил. Комиссии действовали под руководством уполномоченных Совета по делам Русской Православной Церкви, которые в свою очередь тесно контактировали со </w:t>
      </w:r>
      <w:r w:rsidRPr="005849E8">
        <w:rPr>
          <w:rFonts w:ascii="Times New Roman" w:hAnsi="Times New Roman" w:cs="Times New Roman"/>
          <w:sz w:val="24"/>
          <w:szCs w:val="24"/>
        </w:rPr>
        <w:lastRenderedPageBreak/>
        <w:t xml:space="preserve">спецслужбами. Они брали под свой контроль проведение выборов в исполнительные органы религиозных общин, учет крещений, венчаний и погребений для информирования партийных органов, «работу с отдельными верующими и с детьми и подростками, любыми способами пытаясь прекратить посещение церкви детьми». </w:t>
      </w:r>
      <w:r w:rsidR="00160EB2" w:rsidRPr="005849E8">
        <w:rPr>
          <w:rFonts w:ascii="Times New Roman" w:hAnsi="Times New Roman" w:cs="Times New Roman"/>
          <w:sz w:val="24"/>
          <w:szCs w:val="24"/>
        </w:rPr>
        <w:br/>
      </w:r>
      <w:r w:rsidRPr="005849E8">
        <w:rPr>
          <w:rFonts w:ascii="Times New Roman" w:hAnsi="Times New Roman" w:cs="Times New Roman"/>
          <w:sz w:val="24"/>
          <w:szCs w:val="24"/>
        </w:rPr>
        <w:t>Хрущевские гонения не обошли стороной открыто исповедовавших свою веру мирян. Их увольняли с работы, студентов отчисляли из учебных заведений, лишали прописки, выдворяли из мест проживания, избивали и приговаривали к лишению свободы, заточали в психиатрические лечебницы как носителей «бредовых идей».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Pr="005849E8">
        <w:rPr>
          <w:rFonts w:ascii="Times New Roman" w:hAnsi="Times New Roman" w:cs="Times New Roman"/>
          <w:sz w:val="24"/>
          <w:szCs w:val="24"/>
        </w:rPr>
        <w:t>В приходском духовенстве, которое и в годы хрущевских гонений насчитывало</w:t>
      </w:r>
      <w:r w:rsidR="00562912" w:rsidRPr="005849E8">
        <w:rPr>
          <w:rFonts w:ascii="Times New Roman" w:hAnsi="Times New Roman" w:cs="Times New Roman"/>
          <w:sz w:val="24"/>
          <w:szCs w:val="24"/>
        </w:rPr>
        <w:br/>
      </w:r>
      <w:r w:rsidRPr="005849E8">
        <w:rPr>
          <w:rFonts w:ascii="Times New Roman" w:hAnsi="Times New Roman" w:cs="Times New Roman"/>
          <w:sz w:val="24"/>
          <w:szCs w:val="24"/>
        </w:rPr>
        <w:t xml:space="preserve"> до 10 000 священников и диаконов, были печальные случаи отпадений и предательства. Публично от веры отрекались те, кто вступал на стезю священства по земным расчетам, не обладая ни истинной верой во Христа, ни желанием обрести ее. </w:t>
      </w:r>
      <w:proofErr w:type="gramStart"/>
      <w:r w:rsidRPr="005849E8">
        <w:rPr>
          <w:rFonts w:ascii="Times New Roman" w:hAnsi="Times New Roman" w:cs="Times New Roman"/>
          <w:sz w:val="24"/>
          <w:szCs w:val="24"/>
        </w:rPr>
        <w:t xml:space="preserve">Однако в целом русское духовенство выдержало грозу хрущевских гонений не менее стойко, чем самоотверженные пастыри 20–30-х гг. </w:t>
      </w:r>
      <w:r w:rsidRPr="005849E8">
        <w:rPr>
          <w:rFonts w:ascii="Times New Roman" w:hAnsi="Times New Roman" w:cs="Times New Roman"/>
          <w:sz w:val="24"/>
          <w:szCs w:val="24"/>
        </w:rPr>
        <w:br/>
        <w:t>Несмотря на заметные успехи хрущевской атеистической кампании среди молодого поколения страны, в 60-х гг. так и не удалось оторвать от Церкви верующий народ</w:t>
      </w:r>
      <w:r w:rsidR="00562912" w:rsidRPr="005849E8">
        <w:rPr>
          <w:rFonts w:ascii="Times New Roman" w:hAnsi="Times New Roman" w:cs="Times New Roman"/>
          <w:sz w:val="24"/>
          <w:szCs w:val="24"/>
        </w:rPr>
        <w:t>.</w:t>
      </w:r>
      <w:r w:rsidRPr="005849E8">
        <w:rPr>
          <w:rFonts w:ascii="Times New Roman" w:hAnsi="Times New Roman" w:cs="Times New Roman"/>
          <w:sz w:val="24"/>
          <w:szCs w:val="24"/>
        </w:rPr>
        <w:br/>
        <w:t>14 октября 1964 г., в праздник Покрова Божией Матери — небесной Заступницы Православной Церкви и православной России, Н. С. Хрущев был</w:t>
      </w:r>
      <w:proofErr w:type="gramEnd"/>
      <w:r w:rsidRPr="00584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9E8">
        <w:rPr>
          <w:rFonts w:ascii="Times New Roman" w:hAnsi="Times New Roman" w:cs="Times New Roman"/>
          <w:sz w:val="24"/>
          <w:szCs w:val="24"/>
        </w:rPr>
        <w:t>смещен</w:t>
      </w:r>
      <w:proofErr w:type="gramEnd"/>
      <w:r w:rsidRPr="005849E8">
        <w:rPr>
          <w:rFonts w:ascii="Times New Roman" w:hAnsi="Times New Roman" w:cs="Times New Roman"/>
          <w:sz w:val="24"/>
          <w:szCs w:val="24"/>
        </w:rPr>
        <w:t xml:space="preserve"> со своих высоких постов. Новое политическое руководство оказалось более трезвым, чем отправленный в отставку правитель, и отказалось от некоторых из самых утопических и сумасбродных проектов Хрущева, в том числе и от его пагубных замыслов разгрома Православной Церкви. В своей политике по отношению к верующим новая власть учитывала реальное положение дел; хотя атеизм по-прежнему составлял ядро коммунистической </w:t>
      </w:r>
      <w:proofErr w:type="gramStart"/>
      <w:r w:rsidRPr="005849E8">
        <w:rPr>
          <w:rFonts w:ascii="Times New Roman" w:hAnsi="Times New Roman" w:cs="Times New Roman"/>
          <w:sz w:val="24"/>
          <w:szCs w:val="24"/>
        </w:rPr>
        <w:t>идеологии</w:t>
      </w:r>
      <w:proofErr w:type="gramEnd"/>
      <w:r w:rsidRPr="005849E8">
        <w:rPr>
          <w:rFonts w:ascii="Times New Roman" w:hAnsi="Times New Roman" w:cs="Times New Roman"/>
          <w:sz w:val="24"/>
          <w:szCs w:val="24"/>
        </w:rPr>
        <w:t xml:space="preserve"> и устранение религии оставалось высшей целью партии, цель эта теперь не предлагалась в качестве ближайшей задачи. Хрущев лично являлся главным вдохновителем и стратегом атеистической кампании; после него лица, занимавшие высшие </w:t>
      </w:r>
      <w:proofErr w:type="gramStart"/>
      <w:r w:rsidRPr="005849E8">
        <w:rPr>
          <w:rFonts w:ascii="Times New Roman" w:hAnsi="Times New Roman" w:cs="Times New Roman"/>
          <w:sz w:val="24"/>
          <w:szCs w:val="24"/>
        </w:rPr>
        <w:t>должности в государстве</w:t>
      </w:r>
      <w:proofErr w:type="gramEnd"/>
      <w:r w:rsidRPr="005849E8">
        <w:rPr>
          <w:rFonts w:ascii="Times New Roman" w:hAnsi="Times New Roman" w:cs="Times New Roman"/>
          <w:sz w:val="24"/>
          <w:szCs w:val="24"/>
        </w:rPr>
        <w:t>,— Л. И. Брежнев, Н. А. Косыгин, Н. В. Подгорный, непосредственно не вмешивались в атеистическую пропаганду. В области идеологии полнота власти принадлежала секретарю ЦК Суслову, который считал, что надо продолжать решительную «борьбу с религией», но так, чтобы «нас не склоняли» за это на Западе и чтобы «не д</w:t>
      </w:r>
      <w:r w:rsidR="003E0A7D" w:rsidRPr="005849E8">
        <w:rPr>
          <w:rFonts w:ascii="Times New Roman" w:hAnsi="Times New Roman" w:cs="Times New Roman"/>
          <w:sz w:val="24"/>
          <w:szCs w:val="24"/>
        </w:rPr>
        <w:t>авать воли всяким экстремистам».</w:t>
      </w:r>
    </w:p>
    <w:p w:rsidR="00145827" w:rsidRPr="00D22B63" w:rsidRDefault="00145827" w:rsidP="00145827">
      <w:pPr>
        <w:pStyle w:val="a5"/>
        <w:shd w:val="clear" w:color="auto" w:fill="FFFFFF"/>
        <w:spacing w:before="150" w:beforeAutospacing="0" w:after="150" w:afterAutospacing="0"/>
        <w:ind w:left="150" w:right="150"/>
      </w:pPr>
      <w:r w:rsidRPr="00D22B63">
        <w:t> </w:t>
      </w:r>
    </w:p>
    <w:p w:rsidR="00145827" w:rsidRPr="00145827" w:rsidRDefault="00145827" w:rsidP="001458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5827" w:rsidRDefault="00145827"/>
    <w:sectPr w:rsidR="0014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75" w:rsidRDefault="00A97C75" w:rsidP="00794E35">
      <w:pPr>
        <w:spacing w:after="0" w:line="240" w:lineRule="auto"/>
      </w:pPr>
      <w:r>
        <w:separator/>
      </w:r>
    </w:p>
  </w:endnote>
  <w:endnote w:type="continuationSeparator" w:id="0">
    <w:p w:rsidR="00A97C75" w:rsidRDefault="00A97C75" w:rsidP="0079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75" w:rsidRDefault="00A97C75" w:rsidP="00794E35">
      <w:pPr>
        <w:spacing w:after="0" w:line="240" w:lineRule="auto"/>
      </w:pPr>
      <w:r>
        <w:separator/>
      </w:r>
    </w:p>
  </w:footnote>
  <w:footnote w:type="continuationSeparator" w:id="0">
    <w:p w:rsidR="00A97C75" w:rsidRDefault="00A97C75" w:rsidP="0079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27"/>
    <w:rsid w:val="00145827"/>
    <w:rsid w:val="00160EB2"/>
    <w:rsid w:val="00247C8D"/>
    <w:rsid w:val="003E0A7D"/>
    <w:rsid w:val="00444B42"/>
    <w:rsid w:val="00494F22"/>
    <w:rsid w:val="00562912"/>
    <w:rsid w:val="005849E8"/>
    <w:rsid w:val="00794E35"/>
    <w:rsid w:val="008A0B28"/>
    <w:rsid w:val="009667BC"/>
    <w:rsid w:val="00A97C75"/>
    <w:rsid w:val="00D22B63"/>
    <w:rsid w:val="00E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5827"/>
    <w:rPr>
      <w:b/>
      <w:bCs/>
    </w:rPr>
  </w:style>
  <w:style w:type="paragraph" w:styleId="a7">
    <w:name w:val="header"/>
    <w:basedOn w:val="a"/>
    <w:link w:val="a8"/>
    <w:uiPriority w:val="99"/>
    <w:unhideWhenUsed/>
    <w:rsid w:val="0079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E35"/>
  </w:style>
  <w:style w:type="paragraph" w:styleId="a9">
    <w:name w:val="footer"/>
    <w:basedOn w:val="a"/>
    <w:link w:val="aa"/>
    <w:uiPriority w:val="99"/>
    <w:unhideWhenUsed/>
    <w:rsid w:val="0079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5827"/>
    <w:rPr>
      <w:b/>
      <w:bCs/>
    </w:rPr>
  </w:style>
  <w:style w:type="paragraph" w:styleId="a7">
    <w:name w:val="header"/>
    <w:basedOn w:val="a"/>
    <w:link w:val="a8"/>
    <w:uiPriority w:val="99"/>
    <w:unhideWhenUsed/>
    <w:rsid w:val="0079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E35"/>
  </w:style>
  <w:style w:type="paragraph" w:styleId="a9">
    <w:name w:val="footer"/>
    <w:basedOn w:val="a"/>
    <w:link w:val="aa"/>
    <w:uiPriority w:val="99"/>
    <w:unhideWhenUsed/>
    <w:rsid w:val="0079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8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543">
              <w:marLeft w:val="19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licdubna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lick301</dc:creator>
  <cp:keywords/>
  <dc:description/>
  <cp:lastModifiedBy>lick301</cp:lastModifiedBy>
  <cp:revision>2</cp:revision>
  <dcterms:created xsi:type="dcterms:W3CDTF">2016-12-01T11:03:00Z</dcterms:created>
  <dcterms:modified xsi:type="dcterms:W3CDTF">2016-12-01T11:03:00Z</dcterms:modified>
</cp:coreProperties>
</file>