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FE" w:rsidRDefault="00AD2DFE" w:rsidP="00AD2DFE">
      <w:pPr>
        <w:shd w:val="clear" w:color="auto" w:fill="FFFFFF"/>
        <w:ind w:firstLine="709"/>
        <w:jc w:val="center"/>
        <w:rPr>
          <w:b/>
          <w:spacing w:val="-1"/>
        </w:rPr>
      </w:pPr>
    </w:p>
    <w:p w:rsidR="00AD2DFE" w:rsidRPr="00AD2DFE" w:rsidRDefault="00AD2DFE" w:rsidP="00AD2DFE">
      <w:pPr>
        <w:shd w:val="clear" w:color="auto" w:fill="FFFFFF"/>
        <w:ind w:firstLine="709"/>
        <w:jc w:val="center"/>
        <w:rPr>
          <w:b/>
          <w:spacing w:val="-1"/>
        </w:rPr>
      </w:pPr>
      <w:bookmarkStart w:id="0" w:name="_GoBack"/>
      <w:bookmarkEnd w:id="0"/>
      <w:r w:rsidRPr="00AD2DFE">
        <w:rPr>
          <w:b/>
          <w:spacing w:val="-1"/>
        </w:rPr>
        <w:t>Программа городского методического объединения педагогов-психологов ДОУ</w:t>
      </w:r>
    </w:p>
    <w:p w:rsidR="00AD2DFE" w:rsidRPr="00AD2DFE" w:rsidRDefault="00AD2DFE" w:rsidP="00AD2DFE">
      <w:pPr>
        <w:pStyle w:val="a3"/>
        <w:spacing w:before="130" w:beforeAutospacing="0" w:after="0" w:afterAutospacing="0"/>
        <w:jc w:val="center"/>
        <w:rPr>
          <w:b/>
        </w:rPr>
      </w:pPr>
      <w:r w:rsidRPr="00AD2DFE">
        <w:rPr>
          <w:b/>
        </w:rPr>
        <w:t>" Коммуникативные компетенции детей дошкольного возраста в свете реализации ФГОС ДО и профессионального стандарта «Педагог-психолог». Особенности, приемы, методы и технологии формирования "</w:t>
      </w:r>
    </w:p>
    <w:p w:rsidR="00AD2DFE" w:rsidRPr="00AD2DFE" w:rsidRDefault="00AD2DFE" w:rsidP="00AD2DFE">
      <w:pPr>
        <w:shd w:val="clear" w:color="auto" w:fill="FFFFFF"/>
        <w:ind w:firstLine="709"/>
        <w:rPr>
          <w:spacing w:val="-1"/>
        </w:rPr>
      </w:pPr>
      <w:r w:rsidRPr="00AD2DFE">
        <w:rPr>
          <w:b/>
          <w:spacing w:val="-1"/>
        </w:rPr>
        <w:t>Дата проведения</w:t>
      </w:r>
      <w:r w:rsidRPr="00AD2DFE">
        <w:rPr>
          <w:spacing w:val="-1"/>
        </w:rPr>
        <w:t>: 14 марта  2019 года</w:t>
      </w:r>
    </w:p>
    <w:p w:rsidR="00AD2DFE" w:rsidRPr="00AD2DFE" w:rsidRDefault="00AD2DFE" w:rsidP="00AD2DFE">
      <w:pPr>
        <w:shd w:val="clear" w:color="auto" w:fill="FFFFFF"/>
        <w:ind w:firstLine="709"/>
        <w:rPr>
          <w:spacing w:val="-1"/>
        </w:rPr>
      </w:pPr>
      <w:r w:rsidRPr="00AD2DFE">
        <w:rPr>
          <w:b/>
          <w:spacing w:val="-1"/>
        </w:rPr>
        <w:t>Место проведения</w:t>
      </w:r>
      <w:r w:rsidRPr="00AD2DFE">
        <w:rPr>
          <w:spacing w:val="-1"/>
        </w:rPr>
        <w:t>:  ДОУ№21</w:t>
      </w:r>
    </w:p>
    <w:p w:rsidR="00AD2DFE" w:rsidRPr="00AD2DFE" w:rsidRDefault="00AD2DFE" w:rsidP="00AD2DFE">
      <w:pPr>
        <w:shd w:val="clear" w:color="auto" w:fill="FFFFFF"/>
        <w:ind w:firstLine="709"/>
        <w:rPr>
          <w:spacing w:val="-1"/>
        </w:rPr>
      </w:pPr>
      <w:r w:rsidRPr="00AD2DFE">
        <w:rPr>
          <w:b/>
          <w:spacing w:val="-1"/>
        </w:rPr>
        <w:t>Участники ГМО</w:t>
      </w:r>
      <w:r w:rsidRPr="00AD2DFE">
        <w:rPr>
          <w:spacing w:val="-1"/>
        </w:rPr>
        <w:t>: педагоги-психологи ДОУ</w:t>
      </w:r>
    </w:p>
    <w:p w:rsidR="00AD2DFE" w:rsidRPr="00AD2DFE" w:rsidRDefault="00AD2DFE" w:rsidP="00AD2DFE">
      <w:pPr>
        <w:shd w:val="clear" w:color="auto" w:fill="FFFFFF"/>
        <w:ind w:firstLine="709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780"/>
        <w:gridCol w:w="3767"/>
      </w:tblGrid>
      <w:tr w:rsidR="00AD2DFE" w:rsidRPr="00AD2DFE" w:rsidTr="00AD2DFE">
        <w:trPr>
          <w:trHeight w:val="270"/>
        </w:trPr>
        <w:tc>
          <w:tcPr>
            <w:tcW w:w="1857" w:type="dxa"/>
          </w:tcPr>
          <w:p w:rsidR="00AD2DFE" w:rsidRPr="00AD2DFE" w:rsidRDefault="00AD2DFE" w:rsidP="0000035D">
            <w:pPr>
              <w:spacing w:line="0" w:lineRule="atLeast"/>
              <w:contextualSpacing/>
              <w:jc w:val="center"/>
              <w:rPr>
                <w:b/>
              </w:rPr>
            </w:pPr>
            <w:r w:rsidRPr="00AD2DFE">
              <w:rPr>
                <w:b/>
              </w:rPr>
              <w:t>Время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spacing w:line="0" w:lineRule="atLeast"/>
              <w:contextualSpacing/>
              <w:jc w:val="center"/>
              <w:rPr>
                <w:b/>
              </w:rPr>
            </w:pPr>
            <w:r w:rsidRPr="00AD2DFE">
              <w:rPr>
                <w:b/>
              </w:rPr>
              <w:t>Тема выступления</w:t>
            </w:r>
          </w:p>
        </w:tc>
        <w:tc>
          <w:tcPr>
            <w:tcW w:w="3767" w:type="dxa"/>
          </w:tcPr>
          <w:p w:rsidR="00AD2DFE" w:rsidRPr="00AD2DFE" w:rsidRDefault="00AD2DFE" w:rsidP="0000035D">
            <w:pPr>
              <w:spacing w:line="0" w:lineRule="atLeast"/>
              <w:contextualSpacing/>
              <w:jc w:val="center"/>
              <w:rPr>
                <w:b/>
              </w:rPr>
            </w:pPr>
            <w:r w:rsidRPr="00AD2DFE">
              <w:rPr>
                <w:b/>
              </w:rPr>
              <w:t>Ф.И.О. выступающего</w:t>
            </w:r>
          </w:p>
        </w:tc>
      </w:tr>
      <w:tr w:rsidR="00AD2DFE" w:rsidRPr="00AD2DFE" w:rsidTr="00AD2DFE">
        <w:trPr>
          <w:trHeight w:val="780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</w:p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9.00 – 9.10</w:t>
            </w:r>
          </w:p>
        </w:tc>
        <w:tc>
          <w:tcPr>
            <w:tcW w:w="7547" w:type="dxa"/>
            <w:gridSpan w:val="2"/>
          </w:tcPr>
          <w:p w:rsidR="00AD2DFE" w:rsidRPr="00AD2DFE" w:rsidRDefault="00AD2DFE" w:rsidP="0000035D">
            <w:pPr>
              <w:rPr>
                <w:spacing w:val="-1"/>
              </w:rPr>
            </w:pPr>
          </w:p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Регистрация участников городского методического объединения.</w:t>
            </w:r>
          </w:p>
        </w:tc>
      </w:tr>
      <w:tr w:rsidR="00AD2DFE" w:rsidRPr="00AD2DFE" w:rsidTr="00AD2DFE">
        <w:trPr>
          <w:trHeight w:val="1515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</w:p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9.10 – 9.15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jc w:val="both"/>
              <w:rPr>
                <w:spacing w:val="-1"/>
              </w:rPr>
            </w:pPr>
          </w:p>
          <w:p w:rsidR="00AD2DFE" w:rsidRPr="00AD2DFE" w:rsidRDefault="00AD2DFE" w:rsidP="0000035D">
            <w:pPr>
              <w:jc w:val="both"/>
              <w:rPr>
                <w:spacing w:val="-1"/>
              </w:rPr>
            </w:pPr>
            <w:r w:rsidRPr="00AD2DFE">
              <w:rPr>
                <w:spacing w:val="-1"/>
              </w:rPr>
              <w:t>Приветственное слово участникам ГМО</w:t>
            </w: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Педагог-психолог высшей квалификационной категории ДОУ 20, руководитель ГМО педагогов-психологов Огурцова И.В.</w:t>
            </w:r>
          </w:p>
        </w:tc>
      </w:tr>
      <w:tr w:rsidR="00AD2DFE" w:rsidRPr="00AD2DFE" w:rsidTr="00AD2DFE">
        <w:trPr>
          <w:trHeight w:val="2296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9.15 – 9.40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jc w:val="both"/>
            </w:pPr>
            <w:r w:rsidRPr="00AD2DFE">
              <w:t>Доклад «Психологические аспекты в формирование коммуникативных умений у детей дошкольного возраста в свете реализации профессионального стандарта «Педагог-психолог». Компоненты коммуникативных умений»</w:t>
            </w:r>
          </w:p>
          <w:p w:rsidR="00AD2DFE" w:rsidRPr="00AD2DFE" w:rsidRDefault="00AD2DFE" w:rsidP="0000035D">
            <w:pPr>
              <w:jc w:val="both"/>
              <w:rPr>
                <w:spacing w:val="-1"/>
              </w:rPr>
            </w:pP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Педагог-психолог высшей квалификационной категории ДОУ 20, руководитель ГМО педагогов-психологов Огурцова И.В.</w:t>
            </w:r>
          </w:p>
        </w:tc>
      </w:tr>
      <w:tr w:rsidR="00AD2DFE" w:rsidRPr="00AD2DFE" w:rsidTr="00AD2DFE">
        <w:trPr>
          <w:trHeight w:val="1864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9.40-10.00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из опыта работы «Технологии формирования коммуникативных  компетенций у детей раннего и младшего дошкольного возраста в рамках реализации ФГОС </w:t>
            </w:r>
            <w:proofErr w:type="gramStart"/>
            <w:r w:rsidRPr="00AD2D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2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DFE" w:rsidRPr="00AD2DFE" w:rsidRDefault="00AD2DFE" w:rsidP="0000035D">
            <w:pPr>
              <w:jc w:val="both"/>
            </w:pP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Педагог-психолог высшей квалификационной категории ДОУ 26</w:t>
            </w:r>
          </w:p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Куренкова Ю.Ю.</w:t>
            </w:r>
          </w:p>
        </w:tc>
      </w:tr>
      <w:tr w:rsidR="00AD2DFE" w:rsidRPr="00AD2DFE" w:rsidTr="00AD2DFE">
        <w:trPr>
          <w:trHeight w:val="1396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</w:p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10.00-10.20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jc w:val="both"/>
              <w:rPr>
                <w:spacing w:val="-1"/>
              </w:rPr>
            </w:pPr>
            <w:r w:rsidRPr="00AD2DFE">
              <w:rPr>
                <w:spacing w:val="-1"/>
              </w:rPr>
              <w:t>Мастер-класс</w:t>
            </w:r>
          </w:p>
          <w:p w:rsidR="00AD2DFE" w:rsidRPr="00AD2DFE" w:rsidRDefault="00AD2DFE" w:rsidP="0000035D">
            <w:pPr>
              <w:jc w:val="both"/>
              <w:rPr>
                <w:spacing w:val="-1"/>
              </w:rPr>
            </w:pPr>
            <w:r w:rsidRPr="00AD2DFE">
              <w:t>Игры и упражнения по формированию информационных   компонентов коммуникативных компетенций</w:t>
            </w: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Педагог-психолог высшей квалификационной категории ДОУ 21, Самсонова Н.В.</w:t>
            </w:r>
          </w:p>
        </w:tc>
      </w:tr>
      <w:tr w:rsidR="00AD2DFE" w:rsidRPr="00AD2DFE" w:rsidTr="00AD2DFE">
        <w:trPr>
          <w:trHeight w:val="1402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10.20-10.40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jc w:val="both"/>
            </w:pPr>
            <w:r w:rsidRPr="00AD2DFE">
              <w:t>Мастер-класс</w:t>
            </w:r>
          </w:p>
          <w:p w:rsidR="00AD2DFE" w:rsidRPr="00AD2DFE" w:rsidRDefault="00AD2DFE" w:rsidP="0000035D">
            <w:pPr>
              <w:jc w:val="both"/>
              <w:rPr>
                <w:spacing w:val="-1"/>
              </w:rPr>
            </w:pPr>
            <w:r w:rsidRPr="00AD2DFE">
              <w:t>Игры и упражнения по формированию регуляционных  и аффективных компонентов коммуникативных компетенций</w:t>
            </w: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Педагог-психолог высшей квалификационной категории ДОУ 22, Белова Н.В.</w:t>
            </w:r>
          </w:p>
        </w:tc>
      </w:tr>
      <w:tr w:rsidR="00AD2DFE" w:rsidRPr="00AD2DFE" w:rsidTr="00AD2DFE">
        <w:trPr>
          <w:trHeight w:val="550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10.40-10.50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jc w:val="both"/>
              <w:rPr>
                <w:spacing w:val="-1"/>
              </w:rPr>
            </w:pPr>
            <w:r w:rsidRPr="00AD2DFE">
              <w:rPr>
                <w:spacing w:val="-1"/>
              </w:rPr>
              <w:t>Обсуждение программы рабочего совещания с педагогами-психологами школ</w:t>
            </w:r>
            <w:r w:rsidRPr="00AD2DFE">
              <w:t xml:space="preserve"> «Преемственность в работе ДОУ и школы»</w:t>
            </w: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Все участники ГМО,</w:t>
            </w:r>
          </w:p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Куратор ГМО педагогов-психологов,</w:t>
            </w:r>
            <w:r w:rsidRPr="00AD2DFE">
              <w:rPr>
                <w:rFonts w:ascii="Arial" w:hAnsi="Arial" w:cs="Arial"/>
              </w:rPr>
              <w:t xml:space="preserve"> </w:t>
            </w:r>
            <w:r w:rsidRPr="00AD2DFE">
              <w:t xml:space="preserve">Е. В. </w:t>
            </w:r>
            <w:proofErr w:type="spellStart"/>
            <w:r w:rsidRPr="00AD2DFE">
              <w:t>Авдошкина</w:t>
            </w:r>
            <w:proofErr w:type="spellEnd"/>
            <w:r w:rsidRPr="00AD2DFE">
              <w:t>,</w:t>
            </w:r>
            <w:r w:rsidRPr="00AD2DFE">
              <w:br/>
              <w:t xml:space="preserve">заместитель директора по учебно-методической работе  МБОУ дополнительного профессионального образования (повышения квалификации) "Центр </w:t>
            </w:r>
            <w:proofErr w:type="gramStart"/>
            <w:r w:rsidRPr="00AD2DFE">
              <w:t>развития образования города Дубны Московской области</w:t>
            </w:r>
            <w:proofErr w:type="gramEnd"/>
            <w:r w:rsidRPr="00AD2DFE">
              <w:t>"</w:t>
            </w:r>
          </w:p>
        </w:tc>
      </w:tr>
      <w:tr w:rsidR="00AD2DFE" w:rsidRPr="00AD2DFE" w:rsidTr="00AD2DFE">
        <w:trPr>
          <w:trHeight w:val="144"/>
        </w:trPr>
        <w:tc>
          <w:tcPr>
            <w:tcW w:w="1857" w:type="dxa"/>
          </w:tcPr>
          <w:p w:rsidR="00AD2DFE" w:rsidRPr="00AD2DFE" w:rsidRDefault="00AD2DFE" w:rsidP="0000035D">
            <w:pPr>
              <w:jc w:val="center"/>
              <w:rPr>
                <w:spacing w:val="-1"/>
              </w:rPr>
            </w:pPr>
            <w:r w:rsidRPr="00AD2DFE">
              <w:rPr>
                <w:spacing w:val="-1"/>
              </w:rPr>
              <w:t>10.50-11.00</w:t>
            </w:r>
          </w:p>
        </w:tc>
        <w:tc>
          <w:tcPr>
            <w:tcW w:w="3780" w:type="dxa"/>
          </w:tcPr>
          <w:p w:rsidR="00AD2DFE" w:rsidRPr="00AD2DFE" w:rsidRDefault="00AD2DFE" w:rsidP="0000035D">
            <w:pPr>
              <w:jc w:val="both"/>
              <w:rPr>
                <w:spacing w:val="-1"/>
              </w:rPr>
            </w:pPr>
            <w:r w:rsidRPr="00AD2DFE">
              <w:rPr>
                <w:spacing w:val="-1"/>
              </w:rPr>
              <w:t>Подведение итогов ГМО</w:t>
            </w:r>
          </w:p>
        </w:tc>
        <w:tc>
          <w:tcPr>
            <w:tcW w:w="3767" w:type="dxa"/>
          </w:tcPr>
          <w:p w:rsidR="00AD2DFE" w:rsidRPr="00AD2DFE" w:rsidRDefault="00AD2DFE" w:rsidP="0000035D">
            <w:pPr>
              <w:rPr>
                <w:spacing w:val="-1"/>
              </w:rPr>
            </w:pPr>
            <w:r w:rsidRPr="00AD2DFE">
              <w:rPr>
                <w:spacing w:val="-1"/>
              </w:rPr>
              <w:t>руководитель ГМО педагогов-психологов Огурцова И.В.</w:t>
            </w:r>
          </w:p>
        </w:tc>
      </w:tr>
    </w:tbl>
    <w:p w:rsidR="00AD2DFE" w:rsidRPr="00AD2DFE" w:rsidRDefault="00AD2DFE" w:rsidP="00AD2DFE">
      <w:pPr>
        <w:pStyle w:val="a3"/>
      </w:pPr>
    </w:p>
    <w:p w:rsidR="007B2ADC" w:rsidRPr="00AD2DFE" w:rsidRDefault="007B2ADC"/>
    <w:sectPr w:rsidR="007B2ADC" w:rsidRPr="00AD2DFE" w:rsidSect="00AD2DF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F"/>
    <w:rsid w:val="007B2ADC"/>
    <w:rsid w:val="00AD2DFE"/>
    <w:rsid w:val="00D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DF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D2D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2D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DF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D2DF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2D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2</cp:revision>
  <dcterms:created xsi:type="dcterms:W3CDTF">2019-03-05T10:33:00Z</dcterms:created>
  <dcterms:modified xsi:type="dcterms:W3CDTF">2019-03-05T10:36:00Z</dcterms:modified>
</cp:coreProperties>
</file>